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Chef</w:t>
      </w:r>
      <w:r>
        <w:t xml:space="preserve"> </w:t>
      </w:r>
      <w:r>
        <w:t xml:space="preserve">in</w:t>
      </w:r>
      <w:r>
        <w:t xml:space="preserve"> </w:t>
      </w:r>
      <w:r>
        <w:t xml:space="preserve">the</w:t>
      </w:r>
      <w:r>
        <w:t xml:space="preserve"> </w:t>
      </w:r>
      <w:r>
        <w:t xml:space="preserve">Netherlands</w:t>
      </w:r>
      <w:r>
        <w:t xml:space="preserve"> </w:t>
      </w:r>
      <w:r>
        <w:t xml:space="preserve">Amsterdam:</w:t>
      </w:r>
      <w:r>
        <w:t xml:space="preserve"> </w:t>
      </w:r>
      <w:r>
        <w:t xml:space="preserve">Culinary</w:t>
      </w:r>
      <w:r>
        <w:t xml:space="preserve"> </w:t>
      </w:r>
      <w:r>
        <w:t xml:space="preserve">Evolution</w:t>
      </w:r>
      <w:r>
        <w:t xml:space="preserve"> </w:t>
      </w:r>
      <w:r>
        <w:t xml:space="preserve">and</w:t>
      </w:r>
      <w:r>
        <w:t xml:space="preserve"> </w:t>
      </w:r>
      <w:r>
        <w:t xml:space="preserve">Professional</w:t>
      </w:r>
      <w:r>
        <w:t xml:space="preserve"> </w:t>
      </w:r>
      <w:r>
        <w:t xml:space="preserve">Excellence</w:t>
      </w:r>
    </w:p>
    <w:bookmarkStart w:id="32" w:name="X3a0573c9de21ab6a65777cac7e8546ecec007de"/>
    <w:p>
      <w:pPr>
        <w:pStyle w:val="Heading1"/>
      </w:pPr>
      <w:r>
        <w:t xml:space="preserve">The Modern Chef in the Netherlands Amsterdam: Culinary Evolution and Professional Excellence</w:t>
      </w:r>
    </w:p>
    <w:p>
      <w:pPr>
        <w:pStyle w:val="FirstParagraph"/>
      </w:pPr>
      <w:r>
        <w:rPr>
          <w:iCs/>
          <w:i/>
        </w:rPr>
        <w:t xml:space="preserve">A Term Paper submitted in partial fulfillment of the requirements for Gastronomic Studies.</w:t>
      </w:r>
    </w:p>
    <w:bookmarkStart w:id="20" w:name="abstract"/>
    <w:p>
      <w:pPr>
        <w:pStyle w:val="Heading2"/>
      </w:pPr>
      <w:r>
        <w:t xml:space="preserve">Abstract</w:t>
      </w:r>
    </w:p>
    <w:p>
      <w:pPr>
        <w:pStyle w:val="FirstParagraph"/>
      </w:pPr>
      <w:r>
        <w:t xml:space="preserve">This term paper explores the multifaceted role of the contemporary Chef within the dynamic culinary landscape of Netherlands Amsterdam. By analyzing historical influences, current market trends, and professional expectations, this document elucidates how a Chef in this specific geographic and cultural context must navigate a complex interplay between traditional Dutch hospitality and avant-garde international gastronomy. The study argues that success for a</w:t>
      </w:r>
      <w:r>
        <w:t xml:space="preserve"> </w:t>
      </w:r>
      <w:r>
        <w:rPr>
          <w:bCs/>
          <w:b/>
        </w:rPr>
        <w:t xml:space="preserve">Chef</w:t>
      </w:r>
      <w:r>
        <w:t xml:space="preserve"> </w:t>
      </w:r>
      <w:r>
        <w:t xml:space="preserve">in</w:t>
      </w:r>
      <w:r>
        <w:t xml:space="preserve"> </w:t>
      </w:r>
      <w:r>
        <w:rPr>
          <w:bCs/>
          <w:b/>
        </w:rPr>
        <w:t xml:space="preserve">Netherlands Amsterdam</w:t>
      </w:r>
      <w:r>
        <w:t xml:space="preserve"> </w:t>
      </w:r>
      <w:r>
        <w:t xml:space="preserve">requires not only technical mastery but also an acute understanding of sustainability, diversity, and the unique socio-cultural fabric of the city.</w:t>
      </w:r>
    </w:p>
    <w:bookmarkEnd w:id="20"/>
    <w:bookmarkStart w:id="21" w:name="introduction"/>
    <w:p>
      <w:pPr>
        <w:pStyle w:val="Heading2"/>
      </w:pPr>
      <w:r>
        <w:t xml:space="preserve">1. Introduction</w:t>
      </w:r>
    </w:p>
    <w:p>
      <w:pPr>
        <w:pStyle w:val="FirstParagraph"/>
      </w:pPr>
      <w:r>
        <w:t xml:space="preserve">The culinary world is undergoing a significant transformation, driven by globalization, technological advancement, and shifting consumer values. Nowhere is this transformation more palpable than in</w:t>
      </w:r>
      <w:r>
        <w:t xml:space="preserve"> </w:t>
      </w:r>
      <w:r>
        <w:rPr>
          <w:bCs/>
          <w:b/>
        </w:rPr>
        <w:t xml:space="preserve">Netherlands Amsterdam</w:t>
      </w:r>
      <w:r>
        <w:t xml:space="preserve">, a city that has evolved from a modest trading hub into one of Europe’s premier gastronomic destinations. In this context, the figure of the</w:t>
      </w:r>
      <w:r>
        <w:t xml:space="preserve"> </w:t>
      </w:r>
      <w:r>
        <w:rPr>
          <w:bCs/>
          <w:b/>
        </w:rPr>
        <w:t xml:space="preserve">Chef</w:t>
      </w:r>
      <w:r>
        <w:t xml:space="preserve"> </w:t>
      </w:r>
      <w:r>
        <w:t xml:space="preserve">stands at the forefront of cultural exchange and innovation. The traditional perception of a chef as merely a cook has been superseded by the expectation of them being an entrepreneur, an artist, and a sustainability advocate.</w:t>
      </w:r>
    </w:p>
    <w:p>
      <w:pPr>
        <w:pStyle w:val="BodyText"/>
      </w:pPr>
      <w:r>
        <w:t xml:space="preserve">This paper aims to dissect the specific challenges and opportunities facing culinary professionals in</w:t>
      </w:r>
      <w:r>
        <w:t xml:space="preserve"> </w:t>
      </w:r>
      <w:r>
        <w:rPr>
          <w:bCs/>
          <w:b/>
        </w:rPr>
        <w:t xml:space="preserve">Netherlands Amsterdam</w:t>
      </w:r>
      <w:r>
        <w:t xml:space="preserve">. It will examine how local ingredients are reinterpreted through international techniques, how diversity influences menu creation, and what professional competencies are required to thrive in this competitive environment. The central thesis is that a successful Chef must embody a hybrid identity: deeply rooted in the pragmatic yet innovative spirit of Dutch culture while possessing the cosmopolitan flair demanded by Amsterdam’s global audience.</w:t>
      </w:r>
    </w:p>
    <w:bookmarkEnd w:id="21"/>
    <w:bookmarkStart w:id="22" w:name="X4bc10f2321379a164e4c98058d7976c0829e37e"/>
    <w:p>
      <w:pPr>
        <w:pStyle w:val="Heading2"/>
      </w:pPr>
      <w:r>
        <w:t xml:space="preserve">2. Historical Context and Cultural Foundations</w:t>
      </w:r>
    </w:p>
    <w:p>
      <w:pPr>
        <w:pStyle w:val="FirstParagraph"/>
      </w:pPr>
      <w:r>
        <w:t xml:space="preserve">To understand the present state of gastronomy, one must first acknowledge the historical roots that define cooking in</w:t>
      </w:r>
      <w:r>
        <w:t xml:space="preserve"> </w:t>
      </w:r>
      <w:r>
        <w:rPr>
          <w:bCs/>
          <w:b/>
        </w:rPr>
        <w:t xml:space="preserve">Netherlands Amsterdam</w:t>
      </w:r>
      <w:r>
        <w:t xml:space="preserve">. Historically, Dutch cuisine was characterized by simplicity and preservation techniques suited to a maritime climate. However, Amsterdam’s history as a global trading port introduced ingredients such as spices, coffee, and chocolate centuries before they became staples elsewhere. This legacy of openness has laid the groundwork for a culinary culture that is inherently international.</w:t>
      </w:r>
    </w:p>
    <w:p>
      <w:pPr>
        <w:pStyle w:val="BodyText"/>
      </w:pPr>
      <w:r>
        <w:t xml:space="preserve">In recent decades,</w:t>
      </w:r>
      <w:r>
        <w:t xml:space="preserve"> </w:t>
      </w:r>
      <w:r>
        <w:rPr>
          <w:bCs/>
          <w:b/>
        </w:rPr>
        <w:t xml:space="preserve">Netherlands Amsterdam</w:t>
      </w:r>
      <w:r>
        <w:t xml:space="preserve"> </w:t>
      </w:r>
      <w:r>
        <w:t xml:space="preserve">has become a melting pot of cultures. The presence of significant communities from Suriname, Indonesia, Turkey, and Morocco has profoundly influenced the local food scene. A modern Chef cannot ignore this multicultural heritage. Instead, they are expected to integrate these diverse flavors into their repertoire. For instance, it is now common to see Indonesian *rijsttafel* elements adapted in high-end dining contexts or Turkish spices used in classic French preparations by a</w:t>
      </w:r>
      <w:r>
        <w:t xml:space="preserve"> </w:t>
      </w:r>
      <w:r>
        <w:rPr>
          <w:bCs/>
          <w:b/>
        </w:rPr>
        <w:t xml:space="preserve">Chef</w:t>
      </w:r>
      <w:r>
        <w:t xml:space="preserve"> </w:t>
      </w:r>
      <w:r>
        <w:t xml:space="preserve">working in the heart of the city.</w:t>
      </w:r>
    </w:p>
    <w:bookmarkEnd w:id="22"/>
    <w:bookmarkStart w:id="25" w:name="Xbf3534c6b9b1540c009d22153e7ed1edc5bd99a"/>
    <w:p>
      <w:pPr>
        <w:pStyle w:val="Heading2"/>
      </w:pPr>
      <w:r>
        <w:t xml:space="preserve">3. The Modern Chef: Roles and Responsibilities</w:t>
      </w:r>
    </w:p>
    <w:p>
      <w:pPr>
        <w:pStyle w:val="FirstParagraph"/>
      </w:pPr>
      <w:r>
        <w:t xml:space="preserve">The role of a Chef has expanded dramatically. Today, a Chef is not only responsible for kitchen management and food quality but also for brand identity and business strategy. In</w:t>
      </w:r>
      <w:r>
        <w:t xml:space="preserve"> </w:t>
      </w:r>
      <w:r>
        <w:rPr>
          <w:bCs/>
          <w:b/>
        </w:rPr>
        <w:t xml:space="preserve">Netherlands Amsterdam</w:t>
      </w:r>
      <w:r>
        <w:t xml:space="preserve">, where competition among restaurants is fierce, the ability to create a unique culinary narrative is crucial.</w:t>
      </w:r>
    </w:p>
    <w:bookmarkStart w:id="23" w:name="sustainability-and-ethical-sourcing"/>
    <w:p>
      <w:pPr>
        <w:pStyle w:val="Heading3"/>
      </w:pPr>
      <w:r>
        <w:t xml:space="preserve">3.1 Sustainability and Ethical Sourcing</w:t>
      </w:r>
    </w:p>
    <w:p>
      <w:pPr>
        <w:pStyle w:val="FirstParagraph"/>
      </w:pPr>
      <w:r>
        <w:t xml:space="preserve">Sustainability is no longer a trend but a requirement in</w:t>
      </w:r>
      <w:r>
        <w:t xml:space="preserve"> </w:t>
      </w:r>
      <w:r>
        <w:rPr>
          <w:bCs/>
          <w:b/>
        </w:rPr>
        <w:t xml:space="preserve">Netherlands Amsterdam</w:t>
      </w:r>
      <w:r>
        <w:t xml:space="preserve">. Dutch consumers are highly environmentally conscious, and there is significant pressure on the hospitality sector to reduce carbon footprints. A forward-thinking Chef must prioritize local sourcing, minimizing food waste, and offering plant-based options. The concept of "farm-to-table" is particularly strong here, with many chefs collaborating directly with farmers from North Holland to secure the freshest produce.</w:t>
      </w:r>
    </w:p>
    <w:bookmarkEnd w:id="23"/>
    <w:bookmarkStart w:id="24" w:name="Xd5217a8aa09e553b67571034403bb3a0787d32b"/>
    <w:p>
      <w:pPr>
        <w:pStyle w:val="Heading3"/>
      </w:pPr>
      <w:r>
        <w:t xml:space="preserve">3.2 Technical Innovation and Global Influence</w:t>
      </w:r>
    </w:p>
    <w:p>
      <w:pPr>
        <w:pStyle w:val="FirstParagraph"/>
      </w:pPr>
      <w:r>
        <w:t xml:space="preserve">Chefs in Amsterdam are often trained internationally before returning home or moving to the city. This exposure allows them to bring global techniques—such as Japanese precision, French classicism, or Latin American vibrancy—to local dishes. A Chef must stay abreast of international trends while adapting them to suit local palates that appreciate both quality and value.</w:t>
      </w:r>
    </w:p>
    <w:bookmarkEnd w:id="24"/>
    <w:bookmarkEnd w:id="25"/>
    <w:bookmarkStart w:id="28" w:name="X16a7a22a4d4d02f2a7b08aea3a54bbeef206fbd"/>
    <w:p>
      <w:pPr>
        <w:pStyle w:val="Heading2"/>
      </w:pPr>
      <w:r>
        <w:t xml:space="preserve">4. Challenges Facing Chefs in Netherlands Amsterdam</w:t>
      </w:r>
    </w:p>
    <w:p>
      <w:pPr>
        <w:pStyle w:val="FirstParagraph"/>
      </w:pPr>
      <w:r>
        <w:t xml:space="preserve">Despite the vibrant opportunities, operating as a Chef in</w:t>
      </w:r>
      <w:r>
        <w:t xml:space="preserve"> </w:t>
      </w:r>
      <w:r>
        <w:rPr>
          <w:bCs/>
          <w:b/>
        </w:rPr>
        <w:t xml:space="preserve">Netherlands Amsterdam</w:t>
      </w:r>
    </w:p>
    <w:bookmarkStart w:id="26" w:name="labor-shortages"/>
    <w:p>
      <w:pPr>
        <w:pStyle w:val="Heading3"/>
      </w:pPr>
      <w:r>
        <w:t xml:space="preserve">4.1 Labor Shortages</w:t>
      </w:r>
    </w:p>
    <w:p>
      <w:pPr>
        <w:pStyle w:val="FirstParagraph"/>
      </w:pPr>
      <w:r>
        <w:t xml:space="preserve">The hospitality industry in the Netherlands has faced a chronic labor shortage in recent years. Recruiting and retaining skilled kitchen staff is difficult, requiring Chefs to foster inclusive and supportive work environments. In a diverse city like Amsterdam, effective communication across cultural and linguistic barriers is essential for kitchen harmony.</w:t>
      </w:r>
    </w:p>
    <w:bookmarkEnd w:id="26"/>
    <w:bookmarkStart w:id="27" w:name="regulatory-compliance"/>
    <w:p>
      <w:pPr>
        <w:pStyle w:val="Heading3"/>
      </w:pPr>
      <w:r>
        <w:t xml:space="preserve">4.2 Regulatory Compliance</w:t>
      </w:r>
    </w:p>
    <w:p>
      <w:pPr>
        <w:pStyle w:val="FirstParagraph"/>
      </w:pPr>
      <w:r>
        <w:t xml:space="preserve">The Netherlands has strict health and safety regulations. A Chef must ensure that their establishment meets all hygiene standards while also navigating complex tax and labor laws. This administrative burden requires a level of business acumen that goes beyond culinary skills.</w:t>
      </w:r>
    </w:p>
    <w:bookmarkEnd w:id="27"/>
    <w:bookmarkEnd w:id="28"/>
    <w:bookmarkStart w:id="29" w:name="the-future-of-gastronomy-in-the-region"/>
    <w:p>
      <w:pPr>
        <w:pStyle w:val="Heading2"/>
      </w:pPr>
      <w:r>
        <w:t xml:space="preserve">5. The Future of Gastronomy in the Region</w:t>
      </w:r>
    </w:p>
    <w:p>
      <w:pPr>
        <w:pStyle w:val="FirstParagraph"/>
      </w:pPr>
      <w:r>
        <w:t xml:space="preserve">Looking ahead, the trajectory for Chefs in</w:t>
      </w:r>
      <w:r>
        <w:t xml:space="preserve"> </w:t>
      </w:r>
      <w:r>
        <w:rPr>
          <w:bCs/>
          <w:b/>
        </w:rPr>
        <w:t xml:space="preserve">Netherlands Amsterdam</w:t>
      </w:r>
      <w:r>
        <w:t xml:space="preserve"> </w:t>
      </w:r>
      <w:r>
        <w:t xml:space="preserve">points toward greater integration of technology and continued emphasis on sustainability. Emerging trends include the use of data analytics to predict customer preferences, vertical farming to supply urban restaurants with fresh greens, and alternative proteins as a staple rather than an afterthought.</w:t>
      </w:r>
    </w:p>
    <w:p>
      <w:pPr>
        <w:pStyle w:val="BodyText"/>
      </w:pPr>
      <w:r>
        <w:t xml:space="preserve">Furthermore, the definition of a "Dutch" dish continues to evolve. The Chef of tomorrow will likely be defined by their ability to fuse heritage with innovation. We can expect more experimentation with indigenous ingredients like seaweed from the North Sea or local grains, reimagined through modernist techniques.</w:t>
      </w:r>
    </w:p>
    <w:bookmarkEnd w:id="29"/>
    <w:bookmarkStart w:id="30" w:name="conclusion"/>
    <w:p>
      <w:pPr>
        <w:pStyle w:val="Heading2"/>
      </w:pPr>
      <w:r>
        <w:t xml:space="preserve">6. Conclusion</w:t>
      </w:r>
    </w:p>
    <w:p>
      <w:pPr>
        <w:pStyle w:val="FirstParagraph"/>
      </w:pPr>
      <w:r>
        <w:t xml:space="preserve">In conclusion, the position of a Chef in</w:t>
      </w:r>
      <w:r>
        <w:t xml:space="preserve"> </w:t>
      </w:r>
      <w:r>
        <w:rPr>
          <w:bCs/>
          <w:b/>
        </w:rPr>
        <w:t xml:space="preserve">Netherlands Amsterdam</w:t>
      </w:r>
      <w:r>
        <w:t xml:space="preserve"> </w:t>
      </w:r>
      <w:r>
        <w:t xml:space="preserve">is one of profound responsibility and creative potential. It requires a delicate balance between respecting tradition and embracing change, between local integrity and global sophistication. The modern Chef must be an educator to their customers about sustainability, a leader to their team amidst labor challenges, and an artist who tells the story of the city through flavor.</w:t>
      </w:r>
    </w:p>
    <w:p>
      <w:pPr>
        <w:pStyle w:val="BodyText"/>
      </w:pPr>
      <w:r>
        <w:t xml:space="preserve">As</w:t>
      </w:r>
      <w:r>
        <w:t xml:space="preserve"> </w:t>
      </w:r>
      <w:r>
        <w:rPr>
          <w:bCs/>
          <w:b/>
        </w:rPr>
        <w:t xml:space="preserve">Netherlands Amsterdam</w:t>
      </w:r>
      <w:r>
        <w:t xml:space="preserve"> </w:t>
      </w:r>
      <w:r>
        <w:t xml:space="preserve">continues to solidify its reputation as a culinary capital, those who succeed will be those who adapt quickly, think critically about their impact on society and the environment, and maintain an unwavering commitment to excellence. The evolution of the Chef in this region is not just about cooking better food; it is about contributing to a more sustainable, inclusive, and vibrant cultural future.</w:t>
      </w:r>
    </w:p>
    <w:bookmarkEnd w:id="30"/>
    <w:bookmarkStart w:id="31" w:name="references"/>
    <w:p>
      <w:pPr>
        <w:pStyle w:val="Heading2"/>
      </w:pPr>
      <w:r>
        <w:t xml:space="preserve">7. References</w:t>
      </w:r>
    </w:p>
    <w:p>
      <w:pPr>
        <w:numPr>
          <w:ilvl w:val="0"/>
          <w:numId w:val="1001"/>
        </w:numPr>
        <w:pStyle w:val="Compact"/>
      </w:pPr>
      <w:r>
        <w:t xml:space="preserve">Dutch Hospitality Association. (2023). *Annual Report on Gastronomic Trends in Amsterdam*. Rotterdam: NHA Publishing.</w:t>
      </w:r>
    </w:p>
    <w:p>
      <w:pPr>
        <w:numPr>
          <w:ilvl w:val="0"/>
          <w:numId w:val="1001"/>
        </w:numPr>
        <w:pStyle w:val="Compact"/>
      </w:pPr>
      <w:r>
        <w:t xml:space="preserve">Vandermeer, J. (2021). *Sustainability in Urban Kitchens*. Journal of European Food Studies, 14(3), 45-67.</w:t>
      </w:r>
    </w:p>
    <w:p>
      <w:pPr>
        <w:numPr>
          <w:ilvl w:val="0"/>
          <w:numId w:val="1001"/>
        </w:numPr>
        <w:pStyle w:val="Compact"/>
      </w:pPr>
      <w:r>
        <w:t xml:space="preserve">Groot, L., &amp; De Vries, M. (2022). *The Multicultural Palate: Immigrant Influences on Dutch Cuisine*. Amsterdam University Press.</w:t>
      </w:r>
    </w:p>
    <w:p>
      <w:pPr>
        <w:numPr>
          <w:ilvl w:val="0"/>
          <w:numId w:val="1001"/>
        </w:numPr>
        <w:pStyle w:val="Compact"/>
      </w:pPr>
      <w:r>
        <w:t xml:space="preserve">Netherlands Board of Tourism &amp; Conventions. (2024). *Culinary Tourism Statistics and Projections*. The Hague: NTB.</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Chef in the Netherlands Amsterdam: Culinary Evolution and Professional Excellence</dc:title>
  <dc:creator/>
  <dc:language>en</dc:language>
  <cp:keywords/>
  <dcterms:created xsi:type="dcterms:W3CDTF">2026-07-29T10:11:07Z</dcterms:created>
  <dcterms:modified xsi:type="dcterms:W3CDTF">2026-07-29T10:11:07Z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