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Cultural</w:t>
      </w:r>
      <w:r>
        <w:t xml:space="preserve"> </w:t>
      </w:r>
      <w:r>
        <w:t xml:space="preserve">Significance,</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Nigeria</w:t>
      </w:r>
      <w:r>
        <w:t xml:space="preserve"> </w:t>
      </w:r>
      <w:r>
        <w:t xml:space="preserve">Abuja</w:t>
      </w:r>
    </w:p>
    <w:bookmarkStart w:id="20" w:name="term-paper"/>
    <w:p>
      <w:pPr>
        <w:pStyle w:val="Heading1"/>
      </w:pPr>
      <w:r>
        <w:t xml:space="preserve">Term Paper</w:t>
      </w:r>
    </w:p>
    <w:p>
      <w:pPr>
        <w:pStyle w:val="FirstParagraph"/>
      </w:pPr>
      <w:r>
        <w:rPr>
          <w:bCs/>
          <w:b/>
        </w:rPr>
        <w:t xml:space="preserve">Title:</w:t>
      </w:r>
      <w:r>
        <w:t xml:space="preserve">The Evolution, Cultural Significance, and Professional Landscape of the Chef in Nigeria Abuja</w:t>
      </w:r>
    </w:p>
    <w:p>
      <w:pPr>
        <w:pStyle w:val="BodyText"/>
      </w:pPr>
      <w:r>
        <w:rPr>
          <w:bCs/>
          <w:b/>
        </w:rPr>
        <w:t xml:space="preserve">Date:</w:t>
      </w:r>
      <w:r>
        <w:t xml:space="preserve"> </w:t>
      </w:r>
      <w:r>
        <w:t xml:space="preserve">October 26, 2023</w:t>
      </w:r>
    </w:p>
    <w:p>
      <w:pPr>
        <w:pStyle w:val="BodyText"/>
      </w:pPr>
      <w:r>
        <w:rPr>
          <w:bCs/>
          <w:b/>
        </w:rPr>
        <w:t xml:space="preserve">Institutional Context:</w:t>
      </w:r>
      <w:r>
        <w:t xml:space="preserve">Culinary Arts and Hospitality Management Studies</w:t>
      </w:r>
    </w:p>
    <w:bookmarkEnd w:id="20"/>
    <w:bookmarkStart w:id="21" w:name="X6201604bb7c37f929152021e9a9d5f4acc7e7cb"/>
    <w:p>
      <w:pPr>
        <w:pStyle w:val="Heading2"/>
      </w:pPr>
      <w:r>
        <w:t xml:space="preserve">I. Introduction: The Culinary Identity of Nigeria Abuja</w:t>
      </w:r>
    </w:p>
    <w:p>
      <w:pPr>
        <w:pStyle w:val="FirstParagraph"/>
      </w:pPr>
      <w:r>
        <w:t xml:space="preserve">The role of the</w:t>
      </w:r>
      <w:r>
        <w:t xml:space="preserve"> </w:t>
      </w:r>
      <w:r>
        <w:rPr>
          <w:bCs/>
          <w:b/>
        </w:rPr>
        <w:t xml:space="preserve">Chef</w:t>
      </w:r>
      <w:r>
        <w:t xml:space="preserve">Nigeria Abuja, this role has undergone a profound transformation over the last two decades. As the Federal Capital Territory (FCT) grew from a planned administrative city into one of Africa’s most dynamic urban centers, its culinary landscape evolved in tandem with its demographic shift. This term paper explores the multifaceted identity of the</w:t>
      </w:r>
      <w:r>
        <w:t xml:space="preserve"> </w:t>
      </w:r>
      <w:r>
        <w:rPr>
          <w:bCs/>
          <w:b/>
        </w:rPr>
        <w:t xml:space="preserve">Chef</w:t>
      </w:r>
      <w:r>
        <w:t xml:space="preserve"> </w:t>
      </w:r>
      <w:r>
        <w:t xml:space="preserve">within</w:t>
      </w:r>
      <w:r>
        <w:t xml:space="preserve"> </w:t>
      </w:r>
      <w:r>
        <w:rPr>
          <w:bCs/>
          <w:b/>
        </w:rPr>
        <w:t xml:space="preserve">Nigeria Abuja</w:t>
      </w:r>
      <w:r>
        <w:t xml:space="preserve">, examining how traditional indigenous flavors are merging with international techniques to create a unique gastronomic signature. By analyzing the historical roots, current professional standards, and future trajectories of culinary arts in this specific geographic and cultural context, we can understand how the modern</w:t>
      </w:r>
    </w:p>
    <w:p>
      <w:pPr>
        <w:pStyle w:val="BodyText"/>
      </w:pPr>
      <w:r>
        <w:t xml:space="preserve">Chef acts as a bridge between Nigeria’s rich heritage and its global ambitions.</w:t>
      </w:r>
    </w:p>
    <w:bookmarkEnd w:id="21"/>
    <w:bookmarkStart w:id="22" w:name="Xbb345bf32635eb9bf8959b114338576711746cc"/>
    <w:p>
      <w:pPr>
        <w:pStyle w:val="Heading2"/>
      </w:pPr>
      <w:r>
        <w:t xml:space="preserve">II. Historical Context: From Indigenous Roots to Modern Fusion</w:t>
      </w:r>
    </w:p>
    <w:p>
      <w:pPr>
        <w:pStyle w:val="FirstParagraph"/>
      </w:pPr>
      <w:r>
        <w:t xml:space="preserve">To appreciate the current state of culinary arts in</w:t>
      </w:r>
      <w:r>
        <w:t xml:space="preserve"> </w:t>
      </w:r>
      <w:r>
        <w:rPr>
          <w:bCs/>
          <w:b/>
        </w:rPr>
        <w:t xml:space="preserve">Nigeria Abuja</w:t>
      </w:r>
      <w:r>
        <w:t xml:space="preserve">, one must first understand the ancestral foundations of Nigerian cuisine. Traditionally, cooking in Nigeria was a communal activity, often managed by women within family units. Ingredients were locally sourced, and techniques such as stewing, grilling over open fires (known as *suya* or *kolo* variations), and fermenting were prevalent. The</w:t>
      </w:r>
      <w:r>
        <w:t xml:space="preserve"> </w:t>
      </w:r>
      <w:r>
        <w:rPr>
          <w:bCs/>
          <w:b/>
        </w:rPr>
        <w:t xml:space="preserve">Chef</w:t>
      </w:r>
      <w:r>
        <w:t xml:space="preserve">, in this traditional sense, was not a distinct professional title but a familial role defined by skill and experience.</w:t>
      </w:r>
    </w:p>
    <w:p>
      <w:pPr>
        <w:pStyle w:val="BodyText"/>
      </w:pPr>
      <w:r>
        <w:t xml:space="preserve">However, the establishment of</w:t>
      </w:r>
      <w:r>
        <w:t xml:space="preserve"> </w:t>
      </w:r>
      <w:r>
        <w:rPr>
          <w:bCs/>
          <w:b/>
        </w:rPr>
        <w:t xml:space="preserve">Nigeria Abuja</w:t>
      </w:r>
      <w:r>
        <w:t xml:space="preserve"> </w:t>
      </w:r>
      <w:r>
        <w:t xml:space="preserve">as the capital in 1991 brought a massive influx of civil servants, diplomats, and investors from various ethnic backgrounds within Nigeria. This migration created a "melting pot" effect. The distinct culinary traditions of the Hausa-Fulani in the north met those of the Yoruba in the southwest and the Igbo in southeast, creating a demand for diverse dining options. Consequently, formal kitchens began to emerge, necessitating professionalization. The first generation of</w:t>
      </w:r>
      <w:r>
        <w:t xml:space="preserve"> </w:t>
      </w:r>
      <w:r>
        <w:rPr>
          <w:bCs/>
          <w:b/>
        </w:rPr>
        <w:t xml:space="preserve">Chefs</w:t>
      </w:r>
      <w:r>
        <w:t xml:space="preserve"> </w:t>
      </w:r>
      <w:r>
        <w:t xml:space="preserve">in</w:t>
      </w:r>
    </w:p>
    <w:p>
      <w:pPr>
        <w:pStyle w:val="BodyText"/>
      </w:pPr>
      <w:r>
        <w:t xml:space="preserve">Nigeria Abuja were often expatriates or Nigerians trained abroad who returned to serve high-profile government officials and international organizations. These early pioneers laid the groundwork for a structured culinary environment, introducing hygiene standards and organized kitchen hierarchies that were previously absent.</w:t>
      </w:r>
    </w:p>
    <w:bookmarkEnd w:id="22"/>
    <w:bookmarkStart w:id="23" w:name="X7a5aff7866c5595f16bf28a670eae954187f55e"/>
    <w:p>
      <w:pPr>
        <w:pStyle w:val="Heading2"/>
      </w:pPr>
      <w:r>
        <w:t xml:space="preserve">III. The Modern Chef in Nigeria Abuja: A Professional Paradigm Shift</w:t>
      </w:r>
    </w:p>
    <w:p>
      <w:pPr>
        <w:pStyle w:val="FirstParagraph"/>
      </w:pPr>
      <w:r>
        <w:t xml:space="preserve">In contemporary</w:t>
      </w:r>
      <w:r>
        <w:t xml:space="preserve"> </w:t>
      </w:r>
      <w:r>
        <w:rPr>
          <w:bCs/>
          <w:b/>
        </w:rPr>
        <w:t xml:space="preserve">Nigeria Abuja</w:t>
      </w:r>
      <w:r>
        <w:t xml:space="preserve">, the identity of the</w:t>
      </w:r>
    </w:p>
    <w:p>
      <w:pPr>
        <w:pStyle w:val="BodyText"/>
      </w:pPr>
      <w:r>
        <w:t xml:space="preserve">Chef has shifted from a domestic or expatriate role to that of a respected local professional. There is now a growing class of Nigerian-trained chefs who are redefining what it means to cook in the capital. These individuals are increasingly educated through vocational training centers and culinary institutes established within the FCT, such as those affiliated with Nnamdi Azikiwe University or private hospitality academies.</w:t>
      </w:r>
    </w:p>
    <w:p>
      <w:pPr>
        <w:pStyle w:val="BodyText"/>
      </w:pPr>
      <w:r>
        <w:t xml:space="preserve">The modern</w:t>
      </w:r>
      <w:r>
        <w:t xml:space="preserve"> </w:t>
      </w:r>
      <w:r>
        <w:rPr>
          <w:bCs/>
          <w:b/>
        </w:rPr>
        <w:t xml:space="preserve">Chef</w:t>
      </w:r>
      <w:r>
        <w:t xml:space="preserve"> </w:t>
      </w:r>
      <w:r>
        <w:t xml:space="preserve">in</w:t>
      </w:r>
    </w:p>
    <w:p>
      <w:pPr>
        <w:pStyle w:val="BodyText"/>
      </w:pPr>
      <w:r>
        <w:t xml:space="preserve">Nigeria Abuja is characterized by a dual competency. First, they possess technical proficiency in global cuisines—French, Italian, Asian fusion—which are highly demanded due to the city’s diplomatic presence and growing middle class. Second, they maintain a deep respect for indigenous ingredients like cassava, yam, millet (tuwo), and locally sourced proteins such as catfish and goat meat. This duality allows the</w:t>
      </w:r>
    </w:p>
    <w:p>
      <w:pPr>
        <w:pStyle w:val="BodyText"/>
      </w:pPr>
      <w:r>
        <w:t xml:space="preserve">Chef to create menus that are both internationally appealing and culturally resonant. For instance, it is no longer uncommon to find fine dining establishments in upscale areas like Maitama or Wuse II where a</w:t>
      </w:r>
    </w:p>
    <w:p>
      <w:pPr>
        <w:pStyle w:val="BodyText"/>
      </w:pPr>
      <w:r>
        <w:t xml:space="preserve">Chef might serve a refined version of *Jollof Rice* paired with artisanal sauces or present traditional soups using modern plating techniques.</w:t>
      </w:r>
    </w:p>
    <w:bookmarkEnd w:id="23"/>
    <w:bookmarkStart w:id="24" w:name="X519c5d6e999d723512fcb7ece881715b9d5bcd3"/>
    <w:p>
      <w:pPr>
        <w:pStyle w:val="Heading2"/>
      </w:pPr>
      <w:r>
        <w:t xml:space="preserve">IV. Economic and Social Impact of the Chef Profession</w:t>
      </w:r>
    </w:p>
    <w:p>
      <w:pPr>
        <w:pStyle w:val="FirstParagraph"/>
      </w:pPr>
      <w:r>
        <w:t xml:space="preserve">The rise of the professional</w:t>
      </w:r>
      <w:r>
        <w:t xml:space="preserve"> </w:t>
      </w:r>
      <w:r>
        <w:rPr>
          <w:bCs/>
          <w:b/>
        </w:rPr>
        <w:t xml:space="preserve">Chef</w:t>
      </w:r>
      <w:r>
        <w:t xml:space="preserve"> </w:t>
      </w:r>
      <w:r>
        <w:t xml:space="preserve">in</w:t>
      </w:r>
    </w:p>
    <w:p>
      <w:pPr>
        <w:pStyle w:val="BodyText"/>
      </w:pPr>
      <w:r>
        <w:t xml:space="preserve">Nigeria AbujaChef not only attracts customers but also drives tourism and business meetings. When international delegates visit</w:t>
      </w:r>
    </w:p>
    <w:p>
      <w:pPr>
        <w:pStyle w:val="BodyText"/>
      </w:pPr>
      <w:r>
        <w:t xml:space="preserve">Nigeria Abuja, they often seek out dining experiences that offer a glimpse into local culture, and it is the responsibility of the</w:t>
      </w:r>
    </w:p>
    <w:p>
      <w:pPr>
        <w:pStyle w:val="BodyText"/>
      </w:pPr>
      <w:r>
        <w:t xml:space="preserve">Chef to curate this experience.</w:t>
      </w:r>
    </w:p>
    <w:p>
      <w:pPr>
        <w:pStyle w:val="BodyText"/>
      </w:pPr>
      <w:r>
        <w:t xml:space="preserve">Furthermore, the profession has created employment opportunities for kitchen assistants, waitstaff, and suppliers. The demand for fresh produce has stimulated agriculture in the surrounding FCT regions. Local farmers now have a reliable market for organic vegetables and free-range meats because</w:t>
      </w:r>
    </w:p>
    <w:p>
      <w:pPr>
        <w:pStyle w:val="BodyText"/>
      </w:pPr>
      <w:r>
        <w:t xml:space="preserve">Chefs are increasingly prioritizing farm-to-table concepts. This symbiotic relationship between the culinary industry and local agriculture underscores the</w:t>
      </w:r>
    </w:p>
    <w:p>
      <w:pPr>
        <w:pStyle w:val="BodyText"/>
      </w:pPr>
      <w:r>
        <w:t xml:space="preserve">ChefNigeria Abuja.</w:t>
      </w:r>
    </w:p>
    <w:bookmarkEnd w:id="24"/>
    <w:bookmarkStart w:id="25" w:name="X09cba21317153cc274821b0b44045bbdb45a655"/>
    <w:p>
      <w:pPr>
        <w:pStyle w:val="Heading2"/>
      </w:pPr>
      <w:r>
        <w:t xml:space="preserve">V. Challenges Facing Chefs in Nigeria Abuja</w:t>
      </w:r>
    </w:p>
    <w:p>
      <w:pPr>
        <w:pStyle w:val="FirstParagraph"/>
      </w:pPr>
      <w:r>
        <w:t xml:space="preserve">Despite the progress,</w:t>
      </w:r>
      <w:r>
        <w:t xml:space="preserve"> </w:t>
      </w:r>
      <w:r>
        <w:rPr>
          <w:bCs/>
          <w:b/>
        </w:rPr>
        <w:t xml:space="preserve">Chefs in</w:t>
      </w:r>
      <w:r>
        <w:rPr>
          <w:bCs/>
          <w:b/>
        </w:rPr>
        <w:t xml:space="preserve"> </w:t>
      </w:r>
      <w:r>
        <w:rPr>
          <w:bCs/>
          <w:b/>
          <w:bCs/>
          <w:b/>
        </w:rPr>
        <w:t xml:space="preserve">Nigeria Abuja</w:t>
      </w:r>
    </w:p>
    <w:p>
      <w:pPr>
        <w:pStyle w:val="BodyText"/>
      </w:pPr>
      <w:r>
        <w:t xml:space="preserve">Cultural perceptions also pose a barrier. While changing, there remains a segment of society that views cooking as a domestic chore rather than a viable career path, particularly for men who may wish to enter the profession despite the traditional gender dynamics in some Nigerian culinary circles. Overcoming these stigmas is essential for the continued growth of high-quality culinary talent in</w:t>
      </w:r>
    </w:p>
    <w:p>
      <w:pPr>
        <w:pStyle w:val="BodyText"/>
      </w:pPr>
      <w:r>
        <w:t xml:space="preserve">Nigeria Abuja.</w:t>
      </w:r>
    </w:p>
    <w:bookmarkEnd w:id="25"/>
    <w:bookmarkStart w:id="26" w:name="X3214971c02a6564a14a5a203913cfe86d570158"/>
    <w:p>
      <w:pPr>
        <w:pStyle w:val="Heading2"/>
      </w:pPr>
      <w:r>
        <w:t xml:space="preserve">VI. Conclusion: The Future of Culinary Excellence in Nigeria Abuja</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Nigeria Abuja</w:t>
      </w:r>
    </w:p>
    <w:p>
      <w:pPr>
        <w:pStyle w:val="BodyText"/>
      </w:pPr>
      <w:r>
        <w:t xml:space="preserve">By embracing both tradition and innovation,</w:t>
      </w:r>
      <w:r>
        <w:t xml:space="preserve"> </w:t>
      </w:r>
      <w:r>
        <w:rPr>
          <w:bCs/>
          <w:b/>
        </w:rPr>
        <w:t xml:space="preserve">Chefs in</w:t>
      </w:r>
      <w:r>
        <w:rPr>
          <w:bCs/>
          <w:b/>
        </w:rPr>
        <w:t xml:space="preserve"> </w:t>
      </w:r>
      <w:r>
        <w:rPr>
          <w:bCs/>
          <w:b/>
          <w:bCs/>
          <w:b/>
        </w:rPr>
        <w:t xml:space="preserve">Nigeria AbujaChefs have the resources they need to thrive. The evolution of the</w:t>
      </w:r>
      <w:r>
        <w:rPr>
          <w:bCs/>
          <w:b/>
          <w:bCs/>
          <w:b/>
        </w:rPr>
        <w:t xml:space="preserve"> </w:t>
      </w:r>
      <w:r>
        <w:rPr>
          <w:bCs/>
          <w:b/>
          <w:bCs/>
          <w:b/>
          <w:bCs/>
          <w:b/>
        </w:rPr>
        <w:t xml:space="preserve">Chef in</w:t>
      </w:r>
      <w:r>
        <w:rPr>
          <w:bCs/>
          <w:b/>
          <w:bCs/>
          <w:b/>
          <w:bCs/>
          <w:b/>
        </w:rPr>
        <w:t xml:space="preserve"> </w:t>
      </w:r>
      <w:r>
        <w:rPr>
          <w:bCs/>
          <w:b/>
          <w:bCs/>
          <w:b/>
          <w:bCs/>
          <w:b/>
          <w:bCs/>
          <w:b/>
        </w:rPr>
        <w:t xml:space="preserve">Nigeria Abuja</w:t>
      </w:r>
    </w:p>
    <w:p>
      <w:r>
        <w:pict>
          <v:rect style="width:0;height:1.5pt" o:hralign="center" o:hrstd="t" o:hr="t"/>
        </w:pict>
      </w:r>
    </w:p>
    <w:p>
      <w:pPr>
        <w:pStyle w:val="FirstParagraph"/>
      </w:pPr>
      <w:r>
        <w:rPr>
          <w:iCs/>
          <w:i/>
        </w:rPr>
        <w:t xml:space="preserve">This term paper has been prepared for academic review regarding culinary studies in West Africa.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Cultural Significance, and Professional Landscape of the Chef in Nigeria Abuja</dc:title>
  <dc:creator/>
  <cp:keywords/>
  <dcterms:created xsi:type="dcterms:W3CDTF">2026-07-29T12:22:19Z</dcterms:created>
  <dcterms:modified xsi:type="dcterms:W3CDTF">2026-07-29T12:22:19Z</dcterms:modified>
</cp:coreProperties>
</file>

<file path=docProps/custom.xml><?xml version="1.0" encoding="utf-8"?>
<Properties xmlns="http://schemas.openxmlformats.org/officeDocument/2006/custom-properties" xmlns:vt="http://schemas.openxmlformats.org/officeDocument/2006/docPropsVTypes"/>
</file>