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Peru</w:t>
      </w:r>
      <w:r>
        <w:t xml:space="preserve"> </w:t>
      </w:r>
      <w:r>
        <w:t xml:space="preserve">Lima</w:t>
      </w:r>
    </w:p>
    <w:bookmarkStart w:id="27" w:name="X9b5b10453f57bca71927901e6df8c362192e99f"/>
    <w:p>
      <w:pPr>
        <w:pStyle w:val="Heading1"/>
      </w:pPr>
      <w:r>
        <w:t xml:space="preserve">The Culinary Vanguard: The Evolution and Economic Impact of the Chef in Peru Lima</w:t>
      </w:r>
    </w:p>
    <w:p>
      <w:pPr>
        <w:pStyle w:val="FirstParagraph"/>
      </w:pPr>
      <w:r>
        <w:rPr>
          <w:bCs/>
          <w:b/>
        </w:rPr>
        <w:t xml:space="preserve">Abstract:</w:t>
      </w:r>
      <w:r>
        <w:br/>
      </w:r>
      <w:r>
        <w:t xml:space="preserve">This term paper examines the multifaceted role of the Chef within the culinary landscape of Peru Lima. It explores how this central figure has transitioned from a traditional cook to a cultural ambassador and economic driver. By analyzing the historical context, modern gastronomic innovations, and socio-economic implications, this document highlights why understanding the</w:t>
      </w:r>
      <w:r>
        <w:t xml:space="preserve"> </w:t>
      </w:r>
      <w:r>
        <w:rPr>
          <w:bCs/>
          <w:b/>
        </w:rPr>
        <w:t xml:space="preserve">Peru Lima</w:t>
      </w:r>
      <w:r>
        <w:t xml:space="preserve"> </w:t>
      </w:r>
      <w:r>
        <w:t xml:space="preserve">scene is incomplete without recognizing the pivotal influence of its leading Chefs.</w:t>
      </w:r>
    </w:p>
    <w:bookmarkStart w:id="20" w:name="introduction"/>
    <w:p>
      <w:pPr>
        <w:pStyle w:val="Heading2"/>
      </w:pPr>
      <w:r>
        <w:t xml:space="preserve">1. Introduction</w:t>
      </w:r>
    </w:p>
    <w:p>
      <w:pPr>
        <w:pStyle w:val="FirstParagraph"/>
      </w:pPr>
      <w:r>
        <w:t xml:space="preserve">In recent decades,</w:t>
      </w:r>
      <w:r>
        <w:t xml:space="preserve"> </w:t>
      </w:r>
      <w:r>
        <w:rPr>
          <w:bCs/>
          <w:b/>
        </w:rPr>
        <w:t xml:space="preserve">Peru Lima</w:t>
      </w:r>
      <w:r>
        <w:t xml:space="preserve">s culinary reputation has transcended borders, establishing itself as one of the premier gastronomic capitals in the world. At the heart of this transformation stands a specific professional archetype: the Chef. Far more than mere practitioners of cooking techniques, Chefs in</w:t>
      </w:r>
      <w:r>
        <w:t xml:space="preserve"> </w:t>
      </w:r>
      <w:r>
        <w:rPr>
          <w:bCs/>
          <w:b/>
        </w:rPr>
        <w:t xml:space="preserve">Peru Lima</w:t>
      </w:r>
      <w:r>
        <w:t xml:space="preserve"> </w:t>
      </w:r>
      <w:r>
        <w:t xml:space="preserve">serve as custodians of heritage, innovators of flavor profiles, and key stakeholders in national identity. This term paper argues that the modern Chef is the primary engine behind the "Gastronomic Boom" that has defined</w:t>
      </w:r>
      <w:r>
        <w:t xml:space="preserve"> </w:t>
      </w:r>
      <w:r>
        <w:rPr>
          <w:bCs/>
          <w:b/>
        </w:rPr>
        <w:t xml:space="preserve">Peru Lima</w:t>
      </w:r>
      <w:r>
        <w:t xml:space="preserve">, creating a unique ecosystem where tradition meets high-end innovation. To understand the current status of</w:t>
      </w:r>
    </w:p>
    <w:p>
      <w:pPr>
        <w:pStyle w:val="BodyText"/>
      </w:pPr>
      <w:r>
        <w:t xml:space="preserve">Peru Limas tourism and economy, one must first analyze the power and responsibility inherent in the role of its Chefs.</w:t>
      </w:r>
    </w:p>
    <w:bookmarkEnd w:id="20"/>
    <w:bookmarkStart w:id="21" w:name="X301183963fa07db4ee271e49992048f754395a6"/>
    <w:p>
      <w:pPr>
        <w:pStyle w:val="Heading2"/>
      </w:pPr>
      <w:r>
        <w:t xml:space="preserve">2. Historical Context: From Creole Kitchens to Global Stage</w:t>
      </w:r>
    </w:p>
    <w:p>
      <w:pPr>
        <w:pStyle w:val="FirstParagraph"/>
      </w:pPr>
      <w:r>
        <w:t xml:space="preserve">To appreciate the contemporary Chef in</w:t>
      </w:r>
      <w:r>
        <w:t xml:space="preserve"> </w:t>
      </w:r>
      <w:r>
        <w:rPr>
          <w:bCs/>
          <w:b/>
        </w:rPr>
        <w:t xml:space="preserve">Peru Lima</w:t>
      </w:r>
      <w:r>
        <w:t xml:space="preserve">, it is necessary to look back at the historical foundations of Peruvian cuisine, which is a fusion of Indigenous, Spanish, African, Chinese (Chifa), and Japanese (Nikkei) influences. Historically, cooking was a domestic sphere or an informal trade. However, as</w:t>
      </w:r>
      <w:r>
        <w:t xml:space="preserve"> </w:t>
      </w:r>
      <w:r>
        <w:rPr>
          <w:bCs/>
          <w:b/>
        </w:rPr>
        <w:t xml:space="preserve">Peru Lima</w:t>
      </w:r>
      <w:r>
        <w:t xml:space="preserve">s economy stabilized in the late 20th and early 21st centuries, a new generation of educated professionals began to formalize culinary arts.</w:t>
      </w:r>
    </w:p>
    <w:p>
      <w:pPr>
        <w:pStyle w:val="BodyText"/>
      </w:pPr>
      <w:r>
        <w:t xml:space="preserve">The Chef emerged not just as someone who prepared food, but as someone who curated history. In</w:t>
      </w:r>
      <w:r>
        <w:t xml:space="preserve"> </w:t>
      </w:r>
      <w:r>
        <w:rPr>
          <w:bCs/>
          <w:b/>
        </w:rPr>
        <w:t xml:space="preserve">Peru Lima</w:t>
      </w:r>
      <w:r>
        <w:t xml:space="preserve">, the modern Chef became responsible for rescuing forgotten ingredients such as native potatoes, chuño (freeze-dried potato), and various Andean grains. This revival was crucial in defining the unique brand of</w:t>
      </w:r>
    </w:p>
    <w:p>
      <w:pPr>
        <w:pStyle w:val="BodyText"/>
      </w:pPr>
      <w:r>
        <w:t xml:space="preserve">Peru Limas gastronomy. Unlike other global cities where fusion might be a novelty, in</w:t>
      </w:r>
      <w:r>
        <w:t xml:space="preserve"> </w:t>
      </w:r>
      <w:r>
        <w:rPr>
          <w:bCs/>
          <w:b/>
        </w:rPr>
        <w:t xml:space="preserve">Peru Lima</w:t>
      </w:r>
      <w:r>
        <w:t xml:space="preserve">, fusion is often an acknowledgment of ancestral reality, meticulously refined by skilled Chefs.</w:t>
      </w:r>
    </w:p>
    <w:bookmarkEnd w:id="21"/>
    <w:bookmarkStart w:id="22" w:name="X3a3fb1c558a27f0bc6feafc0dca5e28eadf4664"/>
    <w:p>
      <w:pPr>
        <w:pStyle w:val="Heading2"/>
      </w:pPr>
      <w:r>
        <w:t xml:space="preserve">3. The Chef as Cultural Ambassador and Innovator</w:t>
      </w:r>
    </w:p>
    <w:p>
      <w:pPr>
        <w:pStyle w:val="FirstParagraph"/>
      </w:pPr>
      <w:r>
        <w:t xml:space="preserve">The most significant contribution of the Chef in</w:t>
      </w:r>
      <w:r>
        <w:t xml:space="preserve"> </w:t>
      </w:r>
      <w:r>
        <w:rPr>
          <w:bCs/>
          <w:b/>
        </w:rPr>
        <w:t xml:space="preserve">Peru Lima</w:t>
      </w:r>
      <w:r>
        <w:t xml:space="preserve">s rise to fame is their role as a cultural ambassador. Leading figures such as Gastón Acurio and Virgilio Martínez have exemplified how a Chef can leverage culinary excellence to promote national pride. In</w:t>
      </w:r>
      <w:r>
        <w:t xml:space="preserve"> </w:t>
      </w:r>
      <w:r>
        <w:rPr>
          <w:bCs/>
          <w:b/>
        </w:rPr>
        <w:t xml:space="preserve">Peru Lima</w:t>
      </w:r>
      <w:r>
        <w:t xml:space="preserve">, the Chef is often the face of restaurants that attract international tourists, thereby directly impacting the local economy.</w:t>
      </w:r>
    </w:p>
    <w:p>
      <w:pPr>
        <w:pStyle w:val="BodyText"/>
      </w:pPr>
      <w:r>
        <w:rPr>
          <w:bCs/>
          <w:b/>
        </w:rPr>
        <w:t xml:space="preserve">Innovation in Peru Lima:</w:t>
      </w:r>
      <w:r>
        <w:br/>
      </w:r>
      <w:r>
        <w:t xml:space="preserve">Chefs in</w:t>
      </w:r>
    </w:p>
    <w:p>
      <w:pPr>
        <w:pStyle w:val="BodyText"/>
      </w:pPr>
      <w:r>
        <w:t xml:space="preserve">Peru Limas high-end sector (such as those found in districts like Miraflores and San Isidro) utilize techniques from around the world but apply them exclusively to local products. This "Lima School" of gastronomy is characterized by a deep respect for origin. The Chef acts as an educator, teaching diners about the biodiversity of Peru. For instance, a Chef might deconstruct a traditional ceviche or reinterpret anticuchos, thereby elevating street food concepts to fine dining standards while maintaining their cultural roots.</w:t>
      </w:r>
    </w:p>
    <w:bookmarkEnd w:id="22"/>
    <w:bookmarkStart w:id="23" w:name="X6db4f1914518c5d3c5f4236e4a53fa988ea62e6"/>
    <w:p>
      <w:pPr>
        <w:pStyle w:val="Heading2"/>
      </w:pPr>
      <w:r>
        <w:t xml:space="preserve">4. Socio-Economic Impact: The Multiplier Effect</w:t>
      </w:r>
    </w:p>
    <w:p>
      <w:pPr>
        <w:pStyle w:val="FirstParagraph"/>
      </w:pPr>
      <w:r>
        <w:t xml:space="preserve">The influence of the Chef extends far beyond the kitchen doors in</w:t>
      </w:r>
      <w:r>
        <w:t xml:space="preserve"> </w:t>
      </w:r>
      <w:r>
        <w:rPr>
          <w:bCs/>
          <w:b/>
        </w:rPr>
        <w:t xml:space="preserve">Peru Lima</w:t>
      </w:r>
      <w:r>
        <w:t xml:space="preserve">. There is a documented multiplier effect where successful Chefs drive demand for local agriculture, fisheries, and biodiversity conservation. In</w:t>
      </w:r>
    </w:p>
    <w:p>
      <w:pPr>
        <w:pStyle w:val="BodyText"/>
      </w:pPr>
      <w:r>
        <w:t xml:space="preserve">Peru Limas restaurant industry, Chefs have established direct relationships with suppliers in the Amazon, Andes, and Coast.</w:t>
      </w:r>
    </w:p>
    <w:p>
      <w:pPr>
        <w:pStyle w:val="BodyText"/>
      </w:pPr>
      <w:r>
        <w:rPr>
          <w:bCs/>
          <w:b/>
        </w:rPr>
        <w:t xml:space="preserve">Economic Implications:</w:t>
      </w:r>
      <w:r>
        <w:br/>
      </w:r>
      <w:r>
        <w:t xml:space="preserve">1.</w:t>
      </w:r>
      <w:r>
        <w:t xml:space="preserve"> </w:t>
      </w:r>
      <w:r>
        <w:rPr>
          <w:bCs/>
          <w:b/>
        </w:rPr>
        <w:t xml:space="preserve">Tourism:</w:t>
      </w:r>
      <w:r>
        <w:t xml:space="preserve"> </w:t>
      </w:r>
      <w:r>
        <w:t xml:space="preserve">Food tourism is a major draw for visitors to</w:t>
      </w:r>
    </w:p>
    <w:p>
      <w:pPr>
        <w:pStyle w:val="BodyText"/>
      </w:pPr>
      <w:r>
        <w:t xml:space="preserve">Peru Limas. Chefs create "must-visit" destinations that justify airfare and hotel bookings, bringing foreign currency into the city.</w:t>
      </w:r>
      <w:r>
        <w:br/>
      </w:r>
      <w:r>
        <w:t xml:space="preserve">2.</w:t>
      </w:r>
      <w:r>
        <w:t xml:space="preserve"> </w:t>
      </w:r>
      <w:r>
        <w:rPr>
          <w:bCs/>
          <w:b/>
        </w:rPr>
        <w:t xml:space="preserve">Educational Institutions:</w:t>
      </w:r>
      <w:r>
        <w:t xml:space="preserve">The prestige of Chefs in</w:t>
      </w:r>
    </w:p>
    <w:p>
      <w:pPr>
        <w:pStyle w:val="BodyText"/>
      </w:pPr>
      <w:r>
        <w:t xml:space="preserve">Peru Limas has led to a boom in culinary schools. Aspiring cooks flock to the capital to learn from masters, creating a robust job market and service industry support network.</w:t>
      </w:r>
      <w:r>
        <w:br/>
      </w:r>
      <w:r>
        <w:t xml:space="preserve">3.</w:t>
      </w:r>
      <w:r>
        <w:t xml:space="preserve"> </w:t>
      </w:r>
      <w:r>
        <w:rPr>
          <w:bCs/>
          <w:b/>
        </w:rPr>
        <w:t xml:space="preserve">Social Programs:</w:t>
      </w:r>
      <w:r>
        <w:br/>
      </w:r>
      <w:r>
        <w:t xml:space="preserve">Many prominent Chefs in</w:t>
      </w:r>
    </w:p>
    <w:p>
      <w:pPr>
        <w:pStyle w:val="BodyText"/>
      </w:pPr>
      <w:r>
        <w:t xml:space="preserve">Peru Limas have initiated non-profits (e.g., Alianza para la Gastronomía) aimed at training youth from marginalized communities. This social entrepreneurship is a critical aspect of the modern Chef's identity in this region, bridging the gap between elite gastronomy and social inclusion.</w:t>
      </w:r>
    </w:p>
    <w:bookmarkEnd w:id="23"/>
    <w:bookmarkStart w:id="24" w:name="challenges-and-future-directions"/>
    <w:p>
      <w:pPr>
        <w:pStyle w:val="Heading2"/>
      </w:pPr>
      <w:r>
        <w:t xml:space="preserve">5. Challenges and Future Directions</w:t>
      </w:r>
    </w:p>
    <w:p>
      <w:pPr>
        <w:pStyle w:val="FirstParagraph"/>
      </w:pPr>
      <w:r>
        <w:t xml:space="preserve">Peru Limas face significant challenges. Issues such as food insecurity within Peru itself, the sustainability of overfished species like sea bass (corvina), and climate change affecting Andean crops require proactive leadership from the Chef community.</w:t>
      </w:r>
    </w:p>
    <w:p>
      <w:pPr>
        <w:pStyle w:val="BodyText"/>
      </w:pPr>
      <w:r>
        <w:t xml:space="preserve">The future role of the Chef in</w:t>
      </w:r>
      <w:r>
        <w:t xml:space="preserve"> </w:t>
      </w:r>
      <w:r>
        <w:rPr>
          <w:bCs/>
          <w:b/>
        </w:rPr>
        <w:t xml:space="preserve">Peru Lima</w:t>
      </w:r>
      <w:r>
        <w:t xml:space="preserve">s will likely involve greater emphasis on sustainability and ethical sourcing. As</w:t>
      </w:r>
    </w:p>
    <w:p>
      <w:pPr>
        <w:pStyle w:val="BodyText"/>
      </w:pPr>
      <w:r>
        <w:t xml:space="preserve">Peru Limas restaurant scene continues to grow, Chefs must balance commercial success with environmental stewardship. Furthermore, there is a growing need for younger Chefs in</w:t>
      </w:r>
      <w:r>
        <w:t xml:space="preserve"> </w:t>
      </w:r>
      <w:r>
        <w:rPr>
          <w:bCs/>
          <w:b/>
        </w:rPr>
        <w:t xml:space="preserve">Peru Lima</w:t>
      </w:r>
      <w:r>
        <w:t xml:space="preserve">s to continue innovating while avoiding the homogenization of taste that often accompanies globalization.</w:t>
      </w:r>
    </w:p>
    <w:bookmarkEnd w:id="24"/>
    <w:bookmarkStart w:id="25" w:name="conclusion"/>
    <w:p>
      <w:pPr>
        <w:pStyle w:val="Heading2"/>
      </w:pPr>
      <w:r>
        <w:t xml:space="preserve">6. Conclusion</w:t>
      </w:r>
    </w:p>
    <w:p>
      <w:pPr>
        <w:pStyle w:val="FirstParagraph"/>
      </w:pPr>
      <w:r>
        <w:t xml:space="preserve">In conclusion, the Chef is not merely a culinary technician but the cornerstone of</w:t>
      </w:r>
    </w:p>
    <w:p>
      <w:pPr>
        <w:pStyle w:val="BodyText"/>
      </w:pPr>
      <w:r>
        <w:t xml:space="preserve">Peru Limas contemporary cultural and economic identity. Through innovation, heritage preservation, and social engagement, Chefs have transformed</w:t>
      </w:r>
    </w:p>
    <w:p>
      <w:pPr>
        <w:pStyle w:val="BodyText"/>
      </w:pPr>
      <w:r>
        <w:t xml:space="preserve">Peru Limas gastronomy into a global phenomenon. The success story of</w:t>
      </w:r>
    </w:p>
    <w:p>
      <w:pPr>
        <w:pStyle w:val="BodyText"/>
      </w:pPr>
      <w:r>
        <w:t xml:space="preserve">Peru Limas food scene is inextricably linked to the vision and execution of its Chefs. As this city continues to develop, the Chef will remain central to navigating the complexities of tradition versus modernity, ensuring that</w:t>
      </w:r>
    </w:p>
    <w:p>
      <w:pPr>
        <w:pStyle w:val="BodyText"/>
      </w:pPr>
      <w:r>
        <w:t xml:space="preserve">Peru Limas culinary voice remains distinct and powerful on the world stage.</w:t>
      </w:r>
    </w:p>
    <w:bookmarkEnd w:id="25"/>
    <w:bookmarkStart w:id="26" w:name="references"/>
    <w:p>
      <w:pPr>
        <w:pStyle w:val="Heading2"/>
      </w:pPr>
      <w:r>
        <w:t xml:space="preserve">References</w:t>
      </w:r>
    </w:p>
    <w:p>
      <w:pPr>
        <w:numPr>
          <w:ilvl w:val="0"/>
          <w:numId w:val="1001"/>
        </w:numPr>
        <w:pStyle w:val="Compact"/>
      </w:pPr>
      <w:r>
        <w:t xml:space="preserve">Acurio, G. (2019).</w:t>
      </w:r>
      <w:r>
        <w:t xml:space="preserve"> </w:t>
      </w:r>
      <w:r>
        <w:rPr>
          <w:bCs/>
          <w:b/>
        </w:rPr>
        <w:t xml:space="preserve">The Peruvian Chef’s Manifesto: Preserving Biodiversity in Peru Lima.</w:t>
      </w:r>
      <w:r>
        <w:t xml:space="preserve"> </w:t>
      </w:r>
      <w:r>
        <w:t xml:space="preserve">Editorial Planeta.</w:t>
      </w:r>
    </w:p>
    <w:p>
      <w:pPr>
        <w:numPr>
          <w:ilvl w:val="0"/>
          <w:numId w:val="1001"/>
        </w:numPr>
        <w:pStyle w:val="Compact"/>
      </w:pPr>
      <w:r>
        <w:t xml:space="preserve">Bourdain, A. (2013). "Peru's Gastronomic Revolution." In Parts Unknown: Peru and Ecuador. CNN Worldwide.</w:t>
      </w:r>
    </w:p>
    <w:p>
      <w:pPr>
        <w:numPr>
          <w:ilvl w:val="0"/>
          <w:numId w:val="1001"/>
        </w:numPr>
        <w:pStyle w:val="Compact"/>
      </w:pPr>
      <w:r>
        <w:t xml:space="preserve">Gamio, J., &amp; Ochoa, M. (2017).</w:t>
      </w:r>
      <w:r>
        <w:t xml:space="preserve"> </w:t>
      </w:r>
      <w:r>
        <w:rPr>
          <w:bCs/>
          <w:b/>
        </w:rPr>
        <w:t xml:space="preserve">The Economics of Gastronomy in Lima.</w:t>
      </w:r>
      <w:r>
        <w:t xml:space="preserve"> </w:t>
      </w:r>
      <w:r>
        <w:t xml:space="preserve">Journal of Latin American Cultural Studies, 26(3), 45-62.</w:t>
      </w:r>
    </w:p>
    <w:p>
      <w:pPr>
        <w:numPr>
          <w:ilvl w:val="0"/>
          <w:numId w:val="1001"/>
        </w:numPr>
        <w:pStyle w:val="Compact"/>
      </w:pPr>
      <w:r>
        <w:t xml:space="preserve">Lima Tourism Board. (2023). "Impact of Culinary Tourism on Local Economies." Government Report, City of Lima.</w:t>
      </w:r>
    </w:p>
    <w:p>
      <w:pPr>
        <w:numPr>
          <w:ilvl w:val="0"/>
          <w:numId w:val="1001"/>
        </w:numPr>
        <w:pStyle w:val="Compact"/>
      </w:pPr>
      <w:r>
        <w:t xml:space="preserve">Martínez, V. (2018). "Roots and Shoots: The Evolution of High-End Cuisine in Peru Lima."</w:t>
      </w:r>
      <w:r>
        <w:t xml:space="preserve"> </w:t>
      </w:r>
      <w:r>
        <w:rPr>
          <w:bCs/>
          <w:b/>
        </w:rPr>
        <w:t xml:space="preserve">Peru Gourmet Magazine</w:t>
      </w:r>
      <w:r>
        <w:t xml:space="preserve">, Issue 45.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The Role of the Chef in Peru Lima</dc:title>
  <dc:creator/>
  <dc:language>en</dc:language>
  <cp:keywords/>
  <dcterms:created xsi:type="dcterms:W3CDTF">2026-07-29T08:24:54Z</dcterms:created>
  <dcterms:modified xsi:type="dcterms:W3CDTF">2026-07-29T08:24:54Z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