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Evolving</w:t>
      </w:r>
      <w:r>
        <w:t xml:space="preserve"> </w:t>
      </w:r>
      <w:r>
        <w:t xml:space="preserve">Gastronomic</w:t>
      </w:r>
      <w:r>
        <w:t xml:space="preserve"> </w:t>
      </w:r>
      <w:r>
        <w:t xml:space="preserve">Landscape</w:t>
      </w:r>
      <w:r>
        <w:t xml:space="preserve"> </w:t>
      </w:r>
      <w:r>
        <w:t xml:space="preserve">of</w:t>
      </w:r>
      <w:r>
        <w:t xml:space="preserve"> </w:t>
      </w:r>
      <w:r>
        <w:t xml:space="preserve">Qatar</w:t>
      </w:r>
      <w:r>
        <w:t xml:space="preserve"> </w:t>
      </w:r>
      <w:r>
        <w:t xml:space="preserve">Doha</w:t>
      </w:r>
    </w:p>
    <w:bookmarkStart w:id="35" w:name="the-culinary-architect"/>
    <w:p>
      <w:pPr>
        <w:pStyle w:val="Heading1"/>
      </w:pPr>
      <w:r>
        <w:t xml:space="preserve">The Culinary Architect</w:t>
      </w:r>
    </w:p>
    <w:p>
      <w:pPr>
        <w:pStyle w:val="FirstParagraph"/>
      </w:pPr>
      <w:r>
        <w:rPr>
          <w:bCs/>
          <w:b/>
        </w:rPr>
        <w:t xml:space="preserve">An Analysis of the Chef’s Role in the Evolving Gastronomic Landscape of Qatar Doha</w:t>
      </w:r>
    </w:p>
    <w:p>
      <w:r>
        <w:pict>
          <v:rect style="width:0;height:1.5pt" o:hralign="center" o:hrstd="t" o:hr="t"/>
        </w:pict>
      </w:r>
    </w:p>
    <w:bookmarkStart w:id="21" w:name="Xf5f5eff0b7f003de7849497f09da85cc8901820"/>
    <w:p>
      <w:pPr>
        <w:pStyle w:val="Heading2"/>
      </w:pPr>
      <w:r>
        <w:t xml:space="preserve">I. Introduction: The Genesis of a Culinary Capital</w:t>
      </w:r>
    </w:p>
    <w:p>
      <w:pPr>
        <w:pStyle w:val="FirstParagraph"/>
      </w:pPr>
      <w:r>
        <w:t xml:space="preserve">In recent decades,</w:t>
      </w:r>
      <w:r>
        <w:t xml:space="preserve"> </w:t>
      </w:r>
      <w:r>
        <w:rPr>
          <w:bCs/>
          <w:b/>
        </w:rPr>
        <w:t xml:space="preserve">Qatar Doha</w:t>
      </w:r>
      <w:r>
        <w:t xml:space="preserve"> </w:t>
      </w:r>
      <w:r>
        <w:t xml:space="preserve">has transformed from a regional trading hub into a global beacon of culture, sport, and luxury tourism. Central to this metamorphosis is not merely the infrastructure of hotels and stadiums, but the sophisticated gastronomic ecosystem that supports them. At the heart of this ecosystem stands the</w:t>
      </w:r>
      <w:r>
        <w:t xml:space="preserve"> </w:t>
      </w:r>
      <w:r>
        <w:rPr>
          <w:bCs/>
          <w:b/>
        </w:rPr>
        <w:t xml:space="preserve">Chef</w:t>
      </w:r>
      <w:r>
        <w:t xml:space="preserve">. No longer viewed solely as a preparer of food, the modern chef in</w:t>
      </w:r>
      <w:r>
        <w:t xml:space="preserve"> </w:t>
      </w:r>
      <w:r>
        <w:rPr>
          <w:bCs/>
          <w:b/>
        </w:rPr>
        <w:t xml:space="preserve">Qatar Doha</w:t>
      </w:r>
      <w:r>
        <w:t xml:space="preserve"> </w:t>
      </w:r>
      <w:r>
        <w:t xml:space="preserve">acts as a cultural ambassador, an innovator, and a critical economic driver. This term paper explores the multifaceted role of the chef within this specific geopolitical and cultural context.</w:t>
      </w:r>
    </w:p>
    <w:bookmarkStart w:id="20" w:name="the-strategic-importance-of-gastronomy"/>
    <w:p>
      <w:pPr>
        <w:pStyle w:val="Heading3"/>
      </w:pPr>
      <w:r>
        <w:t xml:space="preserve">The Strategic Importance of Gastronomy</w:t>
      </w:r>
    </w:p>
    <w:p>
      <w:pPr>
        <w:pStyle w:val="FirstParagraph"/>
      </w:pPr>
      <w:r>
        <w:rPr>
          <w:bCs/>
          <w:b/>
        </w:rPr>
        <w:t xml:space="preserve">Qatar Doha’s</w:t>
      </w:r>
      <w:r>
        <w:t xml:space="preserve"> </w:t>
      </w:r>
      <w:r>
        <w:t xml:space="preserve">National Vision for 2030 emphasizes human development and sustainability. Food security and culinary excellence are pivotal components of this vision. The city hosts world-class events, from the FIFA World Cup to high-level diplomatic summits, all of which require an exceptional standard of hospitality. Consequently, the</w:t>
      </w:r>
      <w:r>
        <w:t xml:space="preserve"> </w:t>
      </w:r>
      <w:r>
        <w:rPr>
          <w:bCs/>
          <w:b/>
        </w:rPr>
        <w:t xml:space="preserve">Chef</w:t>
      </w:r>
      <w:r>
        <w:t xml:space="preserve"> </w:t>
      </w:r>
      <w:r>
        <w:t xml:space="preserve">has become a key figure in maintaining Doha’s international reputation as a premier destination for fine dining and culinary tourism.</w:t>
      </w:r>
    </w:p>
    <w:bookmarkEnd w:id="20"/>
    <w:bookmarkEnd w:id="21"/>
    <w:bookmarkStart w:id="24" w:name="X7917a8fade4394e8eac6f11e9824849fc06ca8e"/>
    <w:p>
      <w:pPr>
        <w:pStyle w:val="Heading2"/>
      </w:pPr>
      <w:r>
        <w:t xml:space="preserve">II. The Evolution of the Chef in Doha: From Traditional to Modernist</w:t>
      </w:r>
    </w:p>
    <w:bookmarkStart w:id="22" w:name="bridging-heritage-and-innovation"/>
    <w:p>
      <w:pPr>
        <w:pStyle w:val="Heading3"/>
      </w:pPr>
      <w:r>
        <w:t xml:space="preserve">Bridging Heritage and Innovation</w:t>
      </w:r>
    </w:p>
    <w:p>
      <w:pPr>
        <w:pStyle w:val="FirstParagraph"/>
      </w:pPr>
      <w:r>
        <w:t xml:space="preserve">The narrative of the</w:t>
      </w:r>
      <w:r>
        <w:t xml:space="preserve"> </w:t>
      </w:r>
      <w:r>
        <w:rPr>
          <w:bCs/>
          <w:b/>
        </w:rPr>
        <w:t xml:space="preserve">Chef</w:t>
      </w:r>
      <w:r>
        <w:t xml:space="preserve"> </w:t>
      </w:r>
      <w:r>
        <w:t xml:space="preserve">in</w:t>
      </w:r>
      <w:r>
        <w:t xml:space="preserve"> </w:t>
      </w:r>
      <w:r>
        <w:rPr>
          <w:bCs/>
          <w:b/>
        </w:rPr>
        <w:t xml:space="preserve">Qatar Doha</w:t>
      </w:r>
      <w:r>
        <w:t xml:space="preserve">the contemporary chef in Doha is tasked with reimagining these traditional flavors through the lens of French technique or Japanese minimalism.</w:t>
      </w:r>
    </w:p>
    <w:p>
      <w:pPr>
        <w:numPr>
          <w:ilvl w:val="0"/>
          <w:numId w:val="1001"/>
        </w:numPr>
        <w:pStyle w:val="Compact"/>
      </w:pPr>
      <w:r>
        <w:rPr>
          <w:bCs/>
          <w:b/>
        </w:rPr>
        <w:t xml:space="preserve">Cultural Preservation:</w:t>
      </w:r>
      <w:r>
        <w:t xml:space="preserve">A successful</w:t>
      </w:r>
    </w:p>
    <w:p>
      <w:pPr>
        <w:numPr>
          <w:ilvl w:val="0"/>
          <w:numId w:val="1000"/>
        </w:numPr>
        <w:pStyle w:val="Compact"/>
      </w:pPr>
      <w:r>
        <w:t xml:space="preserve">Chefmust understand the historical significance of local dishes. This involves sourcing indigenous ingredients and understanding their preparation methods to avoid cultural dilution.</w:t>
      </w:r>
    </w:p>
    <w:p>
      <w:pPr>
        <w:numPr>
          <w:ilvl w:val="0"/>
          <w:numId w:val="1001"/>
        </w:numPr>
        <w:pStyle w:val="Compact"/>
      </w:pPr>
      <w:r>
        <w:rPr>
          <w:bCs/>
          <w:b/>
        </w:rPr>
        <w:t xml:space="preserve">Culinary Fusion:</w:t>
      </w:r>
      <w:r>
        <w:t xml:space="preserve">In</w:t>
      </w:r>
      <w:r>
        <w:t xml:space="preserve"> </w:t>
      </w:r>
      <w:r>
        <w:rPr>
          <w:iCs/>
          <w:i/>
        </w:rPr>
        <w:t xml:space="preserve">Doha’s</w:t>
      </w:r>
      <w:r>
        <w:t xml:space="preserve"> </w:t>
      </w:r>
      <w:r>
        <w:t xml:space="preserve">luxury hotels, chefs frequently fuse Middle Eastern spices with European presentation styles. For example, a dish might feature slow-cooked lamb shoulder with saffron-infused risotto and rosewater gel, showcasing the chef’s ability to bridge two distinct culinary worlds.</w:t>
      </w:r>
    </w:p>
    <w:bookmarkEnd w:id="22"/>
    <w:bookmarkStart w:id="23" w:name="X10bf29d5053842536040fbf7c302538ab07c6ce"/>
    <w:p>
      <w:pPr>
        <w:pStyle w:val="Heading3"/>
      </w:pPr>
      <w:r>
        <w:t xml:space="preserve">The Impact of International Hospitality Groups</w:t>
      </w:r>
    </w:p>
    <w:p>
      <w:pPr>
        <w:pStyle w:val="FirstParagraph"/>
      </w:pPr>
      <w:r>
        <w:t xml:space="preserve">The influx of international hospitality giants (such as Raffles, Waldorf Astoria, and Four Seasons) into</w:t>
      </w:r>
      <w:r>
        <w:t xml:space="preserve"> </w:t>
      </w:r>
      <w:r>
        <w:rPr>
          <w:bCs/>
          <w:b/>
        </w:rPr>
        <w:t xml:space="preserve">Qatar Doha</w:t>
      </w:r>
      <w:r>
        <w:t xml:space="preserve">it requires cultural sensitivity. The role of the</w:t>
      </w:r>
      <w:r>
        <w:t xml:space="preserve"> </w:t>
      </w:r>
      <w:r>
        <w:rPr>
          <w:bCs/>
          <w:b/>
        </w:rPr>
        <w:t xml:space="preserve">Chef</w:t>
      </w:r>
      <w:r>
        <w:t xml:space="preserve"> </w:t>
      </w:r>
      <w:r>
        <w:t xml:space="preserve">is thus defined by adaptability and cross-cultural competence.</w:t>
      </w:r>
    </w:p>
    <w:bookmarkEnd w:id="23"/>
    <w:bookmarkEnd w:id="24"/>
    <w:bookmarkStart w:id="27" w:name="X690c7c24aadbe6b550740c672fbd76d28d02a59"/>
    <w:p>
      <w:pPr>
        <w:pStyle w:val="Heading2"/>
      </w:pPr>
      <w:r>
        <w:t xml:space="preserve">III. Sustainability and Food Security: A National Priority</w:t>
      </w:r>
    </w:p>
    <w:bookmarkStart w:id="25" w:name="farm-to-table-in-a-desert-climate"/>
    <w:p>
      <w:pPr>
        <w:pStyle w:val="Heading3"/>
      </w:pPr>
      <w:r>
        <w:t xml:space="preserve">Farm-to-Table in a Desert Climate</w:t>
      </w:r>
    </w:p>
    <w:p>
      <w:pPr>
        <w:pStyle w:val="FirstParagraph"/>
      </w:pPr>
      <w:r>
        <w:t xml:space="preserve">One of the most pressing challenges for any</w:t>
      </w:r>
      <w:r>
        <w:t xml:space="preserve"> </w:t>
      </w:r>
      <w:r>
        <w:rPr>
          <w:bCs/>
          <w:b/>
        </w:rPr>
        <w:t xml:space="preserve">Chef operating in Doha</w:t>
      </w:r>
    </w:p>
    <w:p>
      <w:pPr>
        <w:numPr>
          <w:ilvl w:val="0"/>
          <w:numId w:val="1002"/>
        </w:numPr>
        <w:pStyle w:val="Compact"/>
      </w:pPr>
      <w:r>
        <w:rPr>
          <w:bCs/>
          <w:b/>
        </w:rPr>
        <w:t xml:space="preserve">Local Sourcing:</w:t>
      </w:r>
      <w:r>
        <w:t xml:space="preserve">Chefs in</w:t>
      </w:r>
      <w:r>
        <w:t xml:space="preserve"> </w:t>
      </w:r>
      <w:r>
        <w:rPr>
          <w:iCs/>
          <w:i/>
        </w:rPr>
        <w:t xml:space="preserve">Doha</w:t>
      </w:r>
      <w:r>
        <w:t xml:space="preserve"> </w:t>
      </w:r>
      <w:r>
        <w:t xml:space="preserve">are prioritizing ingredients from Qatar’s own agricultural projects, reducing the carbon footprint associated with long-distance food transport. This supports the national goal of self-sufficiency.</w:t>
      </w:r>
    </w:p>
    <w:p>
      <w:pPr>
        <w:numPr>
          <w:ilvl w:val="0"/>
          <w:numId w:val="1002"/>
        </w:numPr>
        <w:pStyle w:val="Compact"/>
      </w:pPr>
      <w:r>
        <w:rPr>
          <w:bCs/>
          <w:b/>
        </w:rPr>
        <w:t xml:space="preserve">Innovation in Ingredients:</w:t>
      </w:r>
      <w:r>
        <w:t xml:space="preserve">To maintain variety, chefs utilize preserved foods (like pickled lemons and dried limes) and imported high-quality meats responsibly. The</w:t>
      </w:r>
    </w:p>
    <w:p>
      <w:pPr>
        <w:numPr>
          <w:ilvl w:val="0"/>
          <w:numId w:val="1000"/>
        </w:numPr>
        <w:pStyle w:val="Compact"/>
      </w:pPr>
      <w:r>
        <w:t xml:space="preserve">Chef must demonstrate creativity in making local ingredients shine without relying solely on expensive imports.</w:t>
      </w:r>
    </w:p>
    <w:bookmarkEnd w:id="25"/>
    <w:bookmarkStart w:id="26" w:name="waste-management"/>
    <w:p>
      <w:pPr>
        <w:pStyle w:val="Heading3"/>
      </w:pPr>
      <w:r>
        <w:t xml:space="preserve">Waste Management</w:t>
      </w:r>
    </w:p>
    <w:p>
      <w:pPr>
        <w:pStyle w:val="FirstParagraph"/>
      </w:pPr>
      <w:r>
        <w:t xml:space="preserve">In alignment with global standards, modern kitchens in</w:t>
      </w:r>
      <w:r>
        <w:t xml:space="preserve"> </w:t>
      </w:r>
      <w:r>
        <w:rPr>
          <w:bCs/>
          <w:b/>
        </w:rPr>
        <w:t xml:space="preserve">Doha</w:t>
      </w:r>
      <w:r>
        <w:t xml:space="preserve">Chef’s responsibility extends to inventory management and waste reduction. This includes composting organic waste and repurposing food scraps, demonstrating a commitment to environmental stewardship that is increasingly demanded by international tourists.</w:t>
      </w:r>
    </w:p>
    <w:bookmarkEnd w:id="26"/>
    <w:bookmarkEnd w:id="27"/>
    <w:bookmarkStart w:id="30" w:name="X4796470688a515e19801ba3dbb5e064c07547bb"/>
    <w:p>
      <w:pPr>
        <w:pStyle w:val="Heading2"/>
      </w:pPr>
      <w:r>
        <w:t xml:space="preserve">IV. The Chef as an Educator and Community Leader</w:t>
      </w:r>
    </w:p>
    <w:bookmarkStart w:id="28" w:name="knowledge-transfer"/>
    <w:p>
      <w:pPr>
        <w:pStyle w:val="Heading3"/>
      </w:pPr>
      <w:r>
        <w:t xml:space="preserve">Knowledge Transfer</w:t>
      </w:r>
    </w:p>
    <w:p>
      <w:pPr>
        <w:pStyle w:val="FirstParagraph"/>
      </w:pPr>
      <w:r>
        <w:t xml:space="preserve">The culinary landscape in</w:t>
      </w:r>
      <w:r>
        <w:t xml:space="preserve"> </w:t>
      </w:r>
      <w:r>
        <w:rPr>
          <w:bCs/>
          <w:b/>
        </w:rPr>
        <w:t xml:space="preserve">Doha</w:t>
      </w:r>
      <w:r>
        <w:t xml:space="preserve">Chef serves as a mentor, training not only local staff but also international teams. There is a strong emphasis on vocational training and education within Qatar’s hospitality sector.</w:t>
      </w:r>
    </w:p>
    <w:p>
      <w:pPr>
        <w:numPr>
          <w:ilvl w:val="0"/>
          <w:numId w:val="1003"/>
        </w:numPr>
        <w:pStyle w:val="Compact"/>
      </w:pPr>
      <w:r>
        <w:rPr>
          <w:bCs/>
          <w:b/>
        </w:rPr>
        <w:t xml:space="preserve">Workforce Development:</w:t>
      </w:r>
      <w:r>
        <w:t xml:space="preserve">National initiatives aim to empower Qatari youth in the hospitality industry. Chefs play a vital role in upskilling this workforce, ensuring that the next generation of culinary professionals is equipped with world-class skills.</w:t>
      </w:r>
    </w:p>
    <w:p>
      <w:pPr>
        <w:numPr>
          <w:ilvl w:val="0"/>
          <w:numId w:val="1003"/>
        </w:numPr>
        <w:pStyle w:val="Compact"/>
      </w:pPr>
      <w:r>
        <w:t xml:space="preserve">Cultural Exchange:Doha’s kitchens are melting pots of cultures. A</w:t>
      </w:r>
    </w:p>
    <w:p>
      <w:pPr>
        <w:numPr>
          <w:ilvl w:val="0"/>
          <w:numId w:val="1000"/>
        </w:numPr>
        <w:pStyle w:val="Compact"/>
      </w:pPr>
      <w:r>
        <w:t xml:space="preserve">Chef must manage diverse teams, fostering an environment where different culinary traditions can coexist and inspire one another.</w:t>
      </w:r>
    </w:p>
    <w:bookmarkEnd w:id="28"/>
    <w:bookmarkStart w:id="29" w:name="promoting-culinary-tourism"/>
    <w:p>
      <w:pPr>
        <w:pStyle w:val="Heading3"/>
      </w:pPr>
      <w:r>
        <w:t xml:space="preserve">Promoting Culinary Tourism</w:t>
      </w:r>
    </w:p>
    <w:p>
      <w:pPr>
        <w:pStyle w:val="FirstParagraph"/>
      </w:pPr>
      <w:r>
        <w:t xml:space="preserve">With the rise of food tourism, the</w:t>
      </w:r>
    </w:p>
    <w:p>
      <w:pPr>
        <w:pStyle w:val="BodyText"/>
      </w:pPr>
      <w:r>
        <w:t xml:space="preserve">Chef is often a public figure. Through social media, cooking demonstrations at events like the Doha Food Festival, and collaborations with local influencers, chefs promote</w:t>
      </w:r>
      <w:r>
        <w:t xml:space="preserve"> </w:t>
      </w:r>
      <w:r>
        <w:rPr>
          <w:iCs/>
          <w:i/>
        </w:rPr>
        <w:t xml:space="preserve">Doha’s</w:t>
      </w:r>
      <w:r>
        <w:t xml:space="preserve"> </w:t>
      </w:r>
      <w:r>
        <w:t xml:space="preserve">culinary scene to a global audience. They are storytellers who narrate Qatar’s journey through its food.</w:t>
      </w:r>
    </w:p>
    <w:bookmarkEnd w:id="29"/>
    <w:bookmarkEnd w:id="30"/>
    <w:bookmarkStart w:id="33" w:name="v.-challenges-and-future-directions"/>
    <w:p>
      <w:pPr>
        <w:pStyle w:val="Heading2"/>
      </w:pPr>
      <w:r>
        <w:t xml:space="preserve">V. Challenges and Future Directions</w:t>
      </w:r>
    </w:p>
    <w:bookmarkStart w:id="31" w:name="climate-adaptation"/>
    <w:p>
      <w:pPr>
        <w:pStyle w:val="Heading3"/>
      </w:pPr>
      <w:r>
        <w:t xml:space="preserve">Climate Adaptation</w:t>
      </w:r>
    </w:p>
    <w:p>
      <w:pPr>
        <w:pStyle w:val="FirstParagraph"/>
      </w:pPr>
      <w:r>
        <w:t xml:space="preserve">The extreme heat in</w:t>
      </w:r>
    </w:p>
    <w:p>
      <w:pPr>
        <w:pStyle w:val="BodyText"/>
      </w:pPr>
      <w:r>
        <w:t xml:space="preserve">Qatar Doha presents unique operational challenges for the kitchen environment. Chefs must invest in energy-efficient equipment and climate-controlled storage to ensure ingredient integrity. This requires technical knowledge beyond traditional culinary arts.</w:t>
      </w:r>
    </w:p>
    <w:bookmarkEnd w:id="31"/>
    <w:bookmarkStart w:id="32" w:name="X356f2b45fbd7742804e42cf27ffe4e760dd9803"/>
    <w:p>
      <w:pPr>
        <w:pStyle w:val="Heading3"/>
      </w:pPr>
      <w:r>
        <w:t xml:space="preserve">Maintaining Authenticity Amid Globalization</w:t>
      </w:r>
    </w:p>
    <w:p>
      <w:pPr>
        <w:pStyle w:val="FirstParagraph"/>
      </w:pPr>
      <w:r>
        <w:t xml:space="preserve">As</w:t>
      </w:r>
      <w:r>
        <w:t xml:space="preserve"> </w:t>
      </w:r>
      <w:r>
        <w:rPr>
          <w:bCs/>
          <w:b/>
        </w:rPr>
        <w:t xml:space="preserve">Doha</w:t>
      </w:r>
      <w:r>
        <w:t xml:space="preserve">Chef community is to maintain a distinct Qatari identity while remaining globally competitive. This involves continuous research into heritage recipes and active promotion of local culinary history.</w:t>
      </w:r>
    </w:p>
    <w:bookmarkEnd w:id="32"/>
    <w:bookmarkEnd w:id="33"/>
    <w:bookmarkStart w:id="34" w:name="vi.-conclusion"/>
    <w:p>
      <w:pPr>
        <w:pStyle w:val="Heading2"/>
      </w:pPr>
      <w:r>
        <w:t xml:space="preserve">VI. Conclusion</w:t>
      </w:r>
    </w:p>
    <w:p>
      <w:pPr>
        <w:pStyle w:val="FirstParagraph"/>
      </w:pPr>
      <w:r>
        <w:t xml:space="preserve">In conclusion, the role of the</w:t>
      </w:r>
      <w:r>
        <w:t xml:space="preserve"> </w:t>
      </w:r>
      <w:r>
        <w:rPr>
          <w:bCs/>
          <w:b/>
        </w:rPr>
        <w:t xml:space="preserve">Chef in Qatar Doha</w:t>
      </w:r>
      <w:r>
        <w:t xml:space="preserve">Doha offers both challenges and opportunities for culinary professionals who wish to innovate while respecting tradition.</w:t>
      </w:r>
    </w:p>
    <w:p>
      <w:pPr>
        <w:pStyle w:val="BodyText"/>
      </w:pPr>
      <w:r>
        <w:t xml:space="preserve">As Qatar continues to position itself as a global hub,</w:t>
      </w:r>
    </w:p>
    <w:p>
      <w:pPr>
        <w:pStyle w:val="BodyText"/>
      </w:pPr>
      <w:r>
        <w:t xml:space="preserve">the chef will remain at the forefront of this transformation. Their ability to blend local heritage with international excellence defines the gastronomic identity of</w:t>
      </w:r>
      <w:r>
        <w:t xml:space="preserve"> </w:t>
      </w:r>
      <w:r>
        <w:rPr>
          <w:bCs/>
          <w:b/>
        </w:rPr>
        <w:t xml:space="preserve">Doha</w:t>
      </w:r>
      <w:r>
        <w:t xml:space="preserve">. Future research should focus on the long-term impact of these culinary strategies on food security and national identity. Ultimately, the</w:t>
      </w:r>
    </w:p>
    <w:p>
      <w:pPr>
        <w:pStyle w:val="BodyText"/>
      </w:pPr>
      <w:r>
        <w:t xml:space="preserve">Chef is not just feeding people; they are shaping Qatar’s future through flavor, culture, and innovation.</w:t>
      </w:r>
    </w:p>
    <w:p>
      <w:r>
        <w:pict>
          <v:rect style="width:0;height:1.5pt" o:hralign="center" o:hrstd="t" o:hr="t"/>
        </w:pict>
      </w:r>
    </w:p>
    <w:p>
      <w:pPr>
        <w:pStyle w:val="FirstParagraph"/>
      </w:pPr>
      <w:r>
        <w:rPr>
          <w:iCs/>
          <w:i/>
        </w:rPr>
        <w:t xml:space="preserve">This term paper was prepared in accordance with academic standards for hospitality management studies focusing on the Middle East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Analysis of the Chef’s Role in the Evolving Gastronomic Landscape of Qatar Doha</dc:title>
  <dc:creator/>
  <dc:language>en</dc:language>
  <cp:keywords/>
  <dcterms:created xsi:type="dcterms:W3CDTF">2026-07-29T05:43:58Z</dcterms:created>
  <dcterms:modified xsi:type="dcterms:W3CDTF">2026-07-29T05:43:58Z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