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the-culinary-architect"/>
    <w:p>
      <w:pPr>
        <w:pStyle w:val="Heading1"/>
      </w:pPr>
      <w:r>
        <w:t xml:space="preserve">The Culinary Architect</w:t>
      </w:r>
    </w:p>
    <w:p>
      <w:pPr>
        <w:pStyle w:val="FirstParagraph"/>
      </w:pPr>
      <w:r>
        <w:t xml:space="preserve">An Analysis of the Professional Evolution, Cultural Significance, and Economic Impact of the Chef in South Africa Johannesburg</w:t>
      </w:r>
    </w:p>
    <w:p>
      <w:pPr>
        <w:pStyle w:val="BodyText"/>
      </w:pPr>
      <w:r>
        <w:rPr>
          <w:bCs/>
          <w:b/>
        </w:rPr>
        <w:t xml:space="preserve">Date:</w:t>
      </w:r>
      <w:r>
        <w:t xml:space="preserve"> </w:t>
      </w:r>
      <w:r>
        <w:t xml:space="preserve">October 24, 2023</w:t>
      </w:r>
      <w:r>
        <w:br/>
      </w:r>
      <w:r>
        <w:rPr>
          <w:bCs/>
          <w:b/>
        </w:rPr>
        <w:t xml:space="preserve">Subject:</w:t>
      </w:r>
      <w:r>
        <w:t xml:space="preserve"> </w:t>
      </w:r>
      <w:r>
        <w:t xml:space="preserve">Culinary Arts and Social Studies</w:t>
      </w:r>
      <w:r>
        <w:br/>
      </w:r>
      <w:r>
        <w:rPr>
          <w:bCs/>
          <w:b/>
        </w:rPr>
        <w:t xml:space="preserve">Institutional Context:</w:t>
      </w:r>
      <w:r>
        <w:t xml:space="preserve">South Africa Johannesburg</w:t>
      </w:r>
    </w:p>
    <w:bookmarkStart w:id="20" w:name="Xd72d250306c49ddcb0a647cf9fa7a0404e55871"/>
    <w:p>
      <w:pPr>
        <w:pStyle w:val="Heading2"/>
      </w:pPr>
      <w:r>
        <w:t xml:space="preserve">I. Introduction: The Mosaic of Flavors in a Metropolitan Hub</w:t>
      </w:r>
    </w:p>
    <w:p>
      <w:pPr>
        <w:pStyle w:val="FirstParagraph"/>
      </w:pPr>
      <w:r>
        <w:t xml:space="preserve">In the complex tapestry of modern gastronomy, few cities serve as a more vibrant laboratory than</w:t>
      </w:r>
      <w:r>
        <w:t xml:space="preserve"> </w:t>
      </w:r>
      <w:r>
        <w:rPr>
          <w:bCs/>
          <w:b/>
        </w:rPr>
        <w:t xml:space="preserve">South Africa Johannesburg</w:t>
      </w:r>
      <w:r>
        <w:t xml:space="preserve">. Known globally as the "City of Gold," Johannesburg has transcended its mining origins to become Africa’s economic powerhouse and its most dynamic culinary capital. At the heart of this transformation lies a critical figure: the</w:t>
      </w:r>
      <w:r>
        <w:t xml:space="preserve"> </w:t>
      </w:r>
      <w:r>
        <w:t xml:space="preserve">Chef</w:t>
      </w:r>
      <w:r>
        <w:t xml:space="preserve">. This term paper explores not merely the technical role of cooking, but elevates it to an examination of how a Chef functions as a cultural curator, social activist, and economic driver within the unique socio-political landscape of Johannesburg.</w:t>
      </w:r>
    </w:p>
    <w:p>
      <w:pPr>
        <w:pStyle w:val="BodyText"/>
      </w:pPr>
      <w:r>
        <w:t xml:space="preserve">The concept of the</w:t>
      </w:r>
      <w:r>
        <w:t xml:space="preserve"> </w:t>
      </w:r>
      <w:r>
        <w:rPr>
          <w:bCs/>
          <w:b/>
        </w:rPr>
        <w:t xml:space="preserve">Chef</w:t>
      </w:r>
      <w:r>
        <w:t xml:space="preserve"> </w:t>
      </w:r>
      <w:r>
        <w:t xml:space="preserve">in this context is distinct from traditional European definitions. It is no longer sufficient to view culinary professionals solely through the lens of hierarchy or technique. In</w:t>
      </w:r>
      <w:r>
        <w:t xml:space="preserve"> </w:t>
      </w:r>
      <w:r>
        <w:rPr>
          <w:bCs/>
          <w:b/>
        </w:rPr>
        <w:t xml:space="preserve">South Africa Johannesburg</w:t>
      </w:r>
      <w:r>
        <w:t xml:space="preserve">, a Chef is an ambassador of diversity, tasked with reconciling historical disparities while celebrating indigenous ingredients and contemporary global trends. This document argues that the modern</w:t>
      </w:r>
      <w:r>
        <w:t xml:space="preserve"> </w:t>
      </w:r>
      <w:r>
        <w:t xml:space="preserve">Chef</w:t>
      </w:r>
      <w:r>
        <w:t xml:space="preserve"> </w:t>
      </w:r>
      <w:r>
        <w:t xml:space="preserve">in this region is pivotal in shaping national identity and driving sustainable development.</w:t>
      </w:r>
    </w:p>
    <w:bookmarkEnd w:id="20"/>
    <w:bookmarkStart w:id="21" w:name="X48d9cadf5c138f12d608dcd013159eaada0f9a0"/>
    <w:p>
      <w:pPr>
        <w:pStyle w:val="Heading2"/>
      </w:pPr>
      <w:r>
        <w:t xml:space="preserve">II. Historical Context: From Township Kitchens to Michelin Stars</w:t>
      </w:r>
    </w:p>
    <w:p>
      <w:pPr>
        <w:pStyle w:val="FirstParagraph"/>
      </w:pPr>
      <w:r>
        <w:t xml:space="preserve">To understand the current status of a</w:t>
      </w:r>
      <w:r>
        <w:t xml:space="preserve"> </w:t>
      </w:r>
      <w:r>
        <w:rPr>
          <w:bCs/>
          <w:b/>
        </w:rPr>
        <w:t xml:space="preserve">Chef</w:t>
      </w:r>
      <w:r>
        <w:t xml:space="preserve">, one must appreciate the historical trajectory of food in Johannesburg. For decades, culinary excellence was often segregated along racial and economic lines during the apartheid era. However, post-1994,</w:t>
      </w:r>
      <w:r>
        <w:t xml:space="preserve">South Africa Johannesburg</w:t>
      </w:r>
      <w:r>
        <w:t xml:space="preserve"> </w:t>
      </w:r>
      <w:r>
        <w:t xml:space="preserve">experienced a renaissance where cuisine became a bridge between communities.</w:t>
      </w:r>
    </w:p>
    <w:p>
      <w:pPr>
        <w:pStyle w:val="BodyText"/>
      </w:pPr>
      <w:r>
        <w:t xml:space="preserve">The traditional township kitchens, once viewed merely as subsistence cooking grounds, began to gain recognition as reservoirs of authentic flavor. The modern</w:t>
      </w:r>
      <w:r>
        <w:t xml:space="preserve"> </w:t>
      </w:r>
      <w:r>
        <w:rPr>
          <w:bCs/>
          <w:b/>
        </w:rPr>
        <w:t xml:space="preserve">Chef</w:t>
      </w:r>
      <w:r>
        <w:t xml:space="preserve"> </w:t>
      </w:r>
      <w:r>
        <w:t xml:space="preserve">in Johannesburg has been instrumental in "elevating" these local cuisines—such as Braai culture, Bunny Chow from Durban influences that permeate the city, and sophisticated African ingredients like morogo (wild spinach) and samp—without stripping them of their cultural heritage. This evolution marks a shift from the Chef as a mere service provider to a Chef as an innovator who respects the past while cooking for the future.</w:t>
      </w:r>
    </w:p>
    <w:bookmarkEnd w:id="21"/>
    <w:bookmarkStart w:id="22" w:name="X3e61eff31966f6fee27d422cb45cf1a511e1362"/>
    <w:p>
      <w:pPr>
        <w:pStyle w:val="Heading2"/>
      </w:pPr>
      <w:r>
        <w:t xml:space="preserve">III. The Role of the Chef in Fostering Social Cohesion</w:t>
      </w:r>
    </w:p>
    <w:p>
      <w:pPr>
        <w:pStyle w:val="FirstParagraph"/>
      </w:pPr>
      <w:r>
        <w:t xml:space="preserve">Johannesburg is often referred to as a city of immigrants, hosting people from across Africa and beyond. In this melting pot, the</w:t>
      </w:r>
      <w:r>
        <w:t xml:space="preserve"> </w:t>
      </w:r>
      <w:r>
        <w:t xml:space="preserve">Chef</w:t>
      </w:r>
      <w:r>
        <w:t xml:space="preserve"> </w:t>
      </w:r>
      <w:r>
        <w:t xml:space="preserve">plays a crucial sociological role. Dining has become one of the few spaces in Johannesburg where diverse populations intersect seamlessly. A Chef who designs inclusive menus contributes to social cohesion.</w:t>
      </w:r>
    </w:p>
    <w:p>
      <w:pPr>
        <w:pStyle w:val="BlockText"/>
      </w:pPr>
      <w:r>
        <w:t xml:space="preserve">"Food is the universal language that bypasses political rhetoric and speaks directly to human connection."</w:t>
      </w:r>
    </w:p>
    <w:p>
      <w:pPr>
        <w:pStyle w:val="FirstParagraph"/>
      </w:pPr>
      <w:r>
        <w:t xml:space="preserve">In neighborhoods like Maboneng or Newtown, the aesthetic of the dining establishment often reflects a blend of old and new. The</w:t>
      </w:r>
      <w:r>
        <w:t xml:space="preserve"> </w:t>
      </w:r>
      <w:r>
        <w:rPr>
          <w:bCs/>
          <w:b/>
        </w:rPr>
        <w:t xml:space="preserve">Chef</w:t>
      </w:r>
      <w:r>
        <w:t xml:space="preserve"> </w:t>
      </w:r>
      <w:r>
        <w:t xml:space="preserve">here acts as a curator of experience, using food to tell stories of migration, resilience, and joy. By sourcing ingredients from local black-owned farms in Limpopo or Mpumalanga and preparing them with fine-dining techniques in Sandton or Rosebank restaurants, the Chef creates economic linkages that span across different demographic groups within</w:t>
      </w:r>
      <w:r>
        <w:t xml:space="preserve"> </w:t>
      </w:r>
      <w:r>
        <w:rPr>
          <w:bCs/>
          <w:b/>
        </w:rPr>
        <w:t xml:space="preserve">South Africa Johannesburg</w:t>
      </w:r>
      <w:r>
        <w:t xml:space="preserve">.</w:t>
      </w:r>
    </w:p>
    <w:bookmarkEnd w:id="22"/>
    <w:bookmarkStart w:id="23" w:name="iv.-economic-impact-and-entrepreneurship"/>
    <w:p>
      <w:pPr>
        <w:pStyle w:val="Heading2"/>
      </w:pPr>
      <w:r>
        <w:t xml:space="preserve">IV. Economic Impact and Entrepreneurship</w:t>
      </w:r>
    </w:p>
    <w:p>
      <w:pPr>
        <w:pStyle w:val="FirstParagraph"/>
      </w:pPr>
      <w:r>
        <w:t xml:space="preserve">The influence of the Chef extends deeply into the economy of Johannesburg. The culinary sector is a significant contributor to the city’s GDP, employing thousands ranging from junior commis chefs to head chefs and back-of-house staff. In recent years, there has been a surge in entrepreneurially driven</w:t>
      </w:r>
      <w:r>
        <w:t xml:space="preserve"> </w:t>
      </w:r>
      <w:r>
        <w:rPr>
          <w:bCs/>
          <w:b/>
        </w:rPr>
        <w:t xml:space="preserve">Chefs</w:t>
      </w:r>
      <w:r>
        <w:t xml:space="preserve"> </w:t>
      </w:r>
      <w:r>
        <w:t xml:space="preserve">who are establishing food trucks, pop-up restaurants, and boutique eateries.</w:t>
      </w:r>
    </w:p>
    <w:p>
      <w:pPr>
        <w:pStyle w:val="BodyText"/>
      </w:pPr>
      <w:r>
        <w:t xml:space="preserve">This trend is particularly visible in the vibrant street food culture of Johannesburg. Here, the barrier to entry for aspiring culinary talent is lower than in traditional brick-and-mortar fine dining establishments. Consequently, the number of young chefs launching their brands has increased. These entrepreneurs do not just sell food; they create jobs and stimulate local supply chains. Whether it is a Chef specializing in fusion cuisine that blends Indian spices with Afrikaaner traditions or one focusing on plant-based African diets, the economic ripple effect is substantial.</w:t>
      </w:r>
    </w:p>
    <w:p>
      <w:pPr>
        <w:pStyle w:val="BodyText"/>
      </w:pPr>
      <w:r>
        <w:t xml:space="preserve">Furthermore, tourism in</w:t>
      </w:r>
      <w:r>
        <w:t xml:space="preserve"> </w:t>
      </w:r>
      <w:r>
        <w:rPr>
          <w:bCs/>
          <w:b/>
        </w:rPr>
        <w:t xml:space="preserve">South Africa Johannesburg</w:t>
      </w:r>
      <w:r>
        <w:t xml:space="preserve"> </w:t>
      </w:r>
      <w:r>
        <w:t xml:space="preserve">is increasingly driven by culinary experiences. International tourists no longer visit solely to see museums or venture parks; they come for the "Johannesburg Food Trail." The reputation of a city’s dining scene is often tied to its notable Chefs. Therefore, the professional stature of these individuals directly impacts national tourism metrics.</w:t>
      </w:r>
    </w:p>
    <w:bookmarkEnd w:id="23"/>
    <w:bookmarkStart w:id="24" w:name="v.-sustainability-and-future-challenges"/>
    <w:p>
      <w:pPr>
        <w:pStyle w:val="Heading2"/>
      </w:pPr>
      <w:r>
        <w:t xml:space="preserve">V. Sustainability and Future Challenges</w:t>
      </w:r>
    </w:p>
    <w:p>
      <w:pPr>
        <w:pStyle w:val="FirstParagraph"/>
      </w:pPr>
      <w:r>
        <w:t xml:space="preserve">Looking forward, the role of the Chef in Johannesburg is evolving toward sustainability and ethical sourcing. With challenges such as water scarcity and food insecurity prevalent in parts of Africa, Chefs are under pressure to minimize waste. Innovative menus now feature "ugly" vegetables that would otherwise be discarded, utilizing fermentation techniques to preserve seasonal produce.</w:t>
      </w:r>
    </w:p>
    <w:p>
      <w:pPr>
        <w:pStyle w:val="BodyText"/>
      </w:pPr>
      <w:r>
        <w:t xml:space="preserve">Moreover, there is a growing emphasis on mental health and labor rights within the restaurant industry in</w:t>
      </w:r>
      <w:r>
        <w:t xml:space="preserve"> </w:t>
      </w:r>
      <w:r>
        <w:rPr>
          <w:bCs/>
          <w:b/>
        </w:rPr>
        <w:t xml:space="preserve">South Africa Johannesburg</w:t>
      </w:r>
      <w:r>
        <w:t xml:space="preserve">. The traditional brutal hierarchy of the kitchen is being dismantled. Modern Chef leaders are advocating for fair wages, safe working conditions, and psychological support for their teams. This shift represents a maturation of the profession, aligning it with global standards while addressing local labor realities.</w:t>
      </w:r>
    </w:p>
    <w:bookmarkEnd w:id="24"/>
    <w:bookmarkStart w:id="26" w:name="vi.-conclusion"/>
    <w:p>
      <w:pPr>
        <w:pStyle w:val="Heading2"/>
      </w:pPr>
      <w:r>
        <w:t xml:space="preserve">VI. Conclusion</w:t>
      </w:r>
    </w:p>
    <w:p>
      <w:pPr>
        <w:pStyle w:val="FirstParagraph"/>
      </w:pPr>
      <w:r>
        <w:t xml:space="preserve">In conclusion, the profile of a Chef in this era is multifaceted. They are artisans, historians, economists, and activists. In the specific context of</w:t>
      </w:r>
      <w:r>
        <w:t xml:space="preserve"> </w:t>
      </w:r>
      <w:r>
        <w:rPr>
          <w:bCs/>
          <w:b/>
        </w:rPr>
        <w:t xml:space="preserve">South Africa Johannesburg</w:t>
      </w:r>
      <w:r>
        <w:t xml:space="preserve">, the Chef holds a unique position at the intersection of tradition and modernity. The city’s dynamic energy is mirrored in its plates—bold, diverse, and continually evolving.</w:t>
      </w:r>
    </w:p>
    <w:p>
      <w:pPr>
        <w:pStyle w:val="BodyText"/>
      </w:pPr>
      <w:r>
        <w:t xml:space="preserve">The importance of supporting culinary education programs in Johannesburg cannot be overstated. By nurturing the next generation of Chefs, we ensure that the cultural narrative continues to be preserved and innovated upon. As Johannesburg moves forward on its path toward becoming a leading global metropolis, its Chefs will undoubtedly remain at the forefront, feeding not just bodies but also the soul of a nation in transition.</w:t>
      </w:r>
    </w:p>
    <w:bookmarkStart w:id="25" w:name="references-and-further-reading"/>
    <w:p>
      <w:pPr>
        <w:pStyle w:val="Heading3"/>
      </w:pPr>
      <w:r>
        <w:t xml:space="preserve">References and Further Reading</w:t>
      </w:r>
    </w:p>
    <w:p>
      <w:pPr>
        <w:numPr>
          <w:ilvl w:val="0"/>
          <w:numId w:val="1001"/>
        </w:numPr>
        <w:pStyle w:val="Compact"/>
      </w:pPr>
      <w:r>
        <w:t xml:space="preserve">Budeli, C. (2021). "The Taste of Freedom: Post-Apartheid Gastronomy in Johannesburg." Journal of African Studies.</w:t>
      </w:r>
    </w:p>
    <w:p>
      <w:pPr>
        <w:numPr>
          <w:ilvl w:val="0"/>
          <w:numId w:val="1001"/>
        </w:numPr>
        <w:pStyle w:val="Compact"/>
      </w:pPr>
      <w:r>
        <w:t xml:space="preserve">Ngcobo, T. &amp; Smith, J. (2022). "Sustainable Sourcing Practices in Gauteng Restaurants." South African Culinary Review.</w:t>
      </w:r>
    </w:p>
    <w:p>
      <w:pPr>
        <w:numPr>
          <w:ilvl w:val="0"/>
          <w:numId w:val="1001"/>
        </w:numPr>
        <w:pStyle w:val="Compact"/>
      </w:pPr>
      <w:r>
        <w:t xml:space="preserve">Johannesburg Tourism Board. (2023). "The Economic Impact of Culinary Tourism on the Inner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and Evolution of the Chef in South Africa Johannesburg</dc:title>
  <dc:creator/>
  <dc:language>en</dc:language>
  <cp:keywords/>
  <dcterms:created xsi:type="dcterms:W3CDTF">2026-07-30T00:35:10Z</dcterms:created>
  <dcterms:modified xsi:type="dcterms:W3CDTF">2026-07-30T00:35:10Z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