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Culinary</w:t>
      </w:r>
      <w:r>
        <w:t xml:space="preserve"> </w:t>
      </w:r>
      <w:r>
        <w:t xml:space="preserve">Architect</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55cb1e351bf6d2885105233fd4ffcdba0f7fb43"/>
    <w:p>
      <w:pPr>
        <w:pStyle w:val="Heading1"/>
      </w:pPr>
      <w:r>
        <w:t xml:space="preserve">The Culinary Architect: The Role of the Chef in Spain Madrid</w:t>
      </w:r>
    </w:p>
    <w:p>
      <w:pPr>
        <w:pStyle w:val="FirstParagraph"/>
      </w:pPr>
      <w:r>
        <w:t xml:space="preserve">A Term Paper on Gastronomic Leadership and Cultural Preservation</w:t>
      </w:r>
    </w:p>
    <w:bookmarkEnd w:id="20"/>
    <w:p>
      <w:pPr>
        <w:pStyle w:val="BodyText"/>
      </w:pPr>
      <w:r>
        <w:t xml:space="preserve">Prepared by [Student Name]</w:t>
      </w:r>
      <w:r>
        <w:br/>
      </w:r>
      <w:r>
        <w:t xml:space="preserve">Course: Advanced Gastronomy Studies</w:t>
      </w:r>
      <w:r>
        <w:br/>
      </w:r>
      <w:r>
        <w:t xml:space="preserve">Date: October 26, 2023</w:t>
      </w:r>
    </w:p>
    <w:bookmarkStart w:id="21" w:name="i.-introduction"/>
    <w:p>
      <w:pPr>
        <w:pStyle w:val="Heading1"/>
      </w:pPr>
      <w:r>
        <w:t xml:space="preserve">I. Introduction</w:t>
      </w:r>
    </w:p>
    <w:p>
      <w:pPr>
        <w:pStyle w:val="FirstParagraph"/>
      </w:pPr>
      <w:r>
        <w:t xml:space="preserve">The gastronomic landscape of Spain Madrid is not merely a collection of restaurants; it is a vibrant, living ecosystem where history, culture, and innovation intersect at the dinner plate. At the center of this dynamic environment stands the Chef: an artist, a manager, a historian, and an innovator all in one. In Spain Madrid specifically, the role of the chef extends beyond simple food preparation. It involves navigating a complex web of traditional expectations while embracing modern culinary trends that have placed Spanish cuisine at the forefront of global gastronomy.</w:t>
      </w:r>
    </w:p>
    <w:p>
      <w:pPr>
        <w:pStyle w:val="BodyText"/>
      </w:pPr>
      <w:r>
        <w:t xml:space="preserve">This term paper explores the multifaceted role of chefs within Spain Madrid, analyzing their impact on local culture, their economic influence in one of Europe’s most competitive culinary capitals, and their responsibility in preserving and evolving regional heritage. By examining specific examples and trends unique to Spain Madrid, we can understand why the chef is not just a cook but a cultural ambassador.</w:t>
      </w:r>
    </w:p>
    <w:bookmarkEnd w:id="21"/>
    <w:bookmarkStart w:id="22" w:name="X9d75e8cdfddfb6037407cc4526e862b7f11936f"/>
    <w:p>
      <w:pPr>
        <w:pStyle w:val="Heading1"/>
      </w:pPr>
      <w:r>
        <w:t xml:space="preserve">II. The Historical Context: From Tapas Bars to Michelin Stars</w:t>
      </w:r>
    </w:p>
    <w:p>
      <w:pPr>
        <w:pStyle w:val="FirstParagraph"/>
      </w:pPr>
      <w:r>
        <w:t xml:space="preserve">To appreciate the modern chef in Spain Madrid, one must first understand the historical backdrop against which they operate. For centuries, Spanish cuisine was rooted in simplicity and resourcefulness, reflecting the country’s agricultural roots and climate. In Spain Madrid, this tradition was embodied by bustling tapas bars where food was meant to be shared quickly and socially.</w:t>
      </w:r>
    </w:p>
    <w:p>
      <w:pPr>
        <w:pStyle w:val="BodyText"/>
      </w:pPr>
      <w:r>
        <w:t xml:space="preserve">However, since the late 20th century, Spain has undergone a culinary revolution. Pioneering chefs like Ferran Adrià of El Bulli (near Barcelona) ignited a movement that eventually spread to Spain Madrid. In the capital, this shift transformed how local chefs viewed their craft. No longer were they content with serving traditional dishes; they began to deconstruct them, reimagine them, and elevate them to high art. This transition from humble eateries to world-renowned dining destinations has redefined the chef’s role in Spain Madrid from service provider to creative visionary.</w:t>
      </w:r>
    </w:p>
    <w:bookmarkEnd w:id="22"/>
    <w:bookmarkStart w:id="23" w:name="iii.-the-chef-as-cultural-custodian"/>
    <w:p>
      <w:pPr>
        <w:pStyle w:val="Heading1"/>
      </w:pPr>
      <w:r>
        <w:t xml:space="preserve">III. The Chef as Cultural Custodian</w:t>
      </w:r>
    </w:p>
    <w:p>
      <w:pPr>
        <w:pStyle w:val="FirstParagraph"/>
      </w:pPr>
      <w:r>
        <w:t xml:space="preserve">In Spain Madrid, chefs play a crucial role in preserving national identity through food. Ingredients such as saffron from La Mancha, jamón ibérico from Extremadura, and seafood from the Cantabrian coast are not just commodities; they are symbols of Spanish heritage. Chefs in Spain Madrid act as custodians of these traditions, ensuring that authentic flavors remain relevant even as global tastes change.</w:t>
      </w:r>
    </w:p>
    <w:p>
      <w:pPr>
        <w:pStyle w:val="BodyText"/>
      </w:pPr>
      <w:r>
        <w:t xml:space="preserve">For instance, many restaurants in Spain Madrid focus on reviving ancient recipes lost to time. By researching archival documents and consulting with elderly locals, chefs recreate dishes that tell stories of past generations. This preservation effort is vital for maintaining cultural continuity. Moreover, it educates diners about the depth and diversity of Spanish culinary history, fostering a deeper appreciation for their own heritage.</w:t>
      </w:r>
    </w:p>
    <w:bookmarkEnd w:id="23"/>
    <w:bookmarkStart w:id="24" w:name="X16176d3b8c62da70865f7a6dafbfcc2708be86d"/>
    <w:p>
      <w:pPr>
        <w:pStyle w:val="Heading1"/>
      </w:pPr>
      <w:r>
        <w:t xml:space="preserve">IV. Innovation and Modernization: The Avant-Garde Influence</w:t>
      </w:r>
    </w:p>
    <w:p>
      <w:pPr>
        <w:pStyle w:val="FirstParagraph"/>
      </w:pPr>
      <w:r>
        <w:t xml:space="preserve">While tradition is important, Spain Madrid’s chefs are also known for pushing boundaries. The influence of molecular gastronomy and avant-garde techniques has permeated the culinary scene in Spain Madrid. Chefs here experiment with textures, temperatures, and presentations that challenge conventional notions of dining.</w:t>
      </w:r>
    </w:p>
    <w:p>
      <w:pPr>
        <w:pStyle w:val="BodyText"/>
      </w:pPr>
      <w:r>
        <w:t xml:space="preserve">This spirit of innovation does not mean abandoning tradition; rather, it complements it. For example, a chef might use liquid nitrogen to create a foam based on a classic gazpacho recipe or present traditional cocido Madrileño (a hearty chickpea stew) in miniature portions with modern plating techniques. Such innovations keep Spanish cuisine fresh and exciting, attracting younger demographics and international tourists who seek unique dining experiences.</w:t>
      </w:r>
    </w:p>
    <w:bookmarkEnd w:id="24"/>
    <w:bookmarkStart w:id="25" w:name="X7077c86dfd39329a9d28b241841ccdc315a9e81"/>
    <w:p>
      <w:pPr>
        <w:pStyle w:val="Heading1"/>
      </w:pPr>
      <w:r>
        <w:t xml:space="preserve">V. Economic Impact of Chefs in Spain Madrid</w:t>
      </w:r>
    </w:p>
    <w:p>
      <w:pPr>
        <w:pStyle w:val="FirstParagraph"/>
      </w:pPr>
      <w:r>
        <w:t xml:space="preserve">The economic significance of chefs in Spain Madrid cannot be overstated. Restaurants contribute significantly to the city’s GDP, employing thousands of people directly and indirectly through supply chains. Successful chefs become brands themselves, drawing crowds from around the world.</w:t>
      </w:r>
    </w:p>
    <w:p>
      <w:pPr>
        <w:pStyle w:val="BodyText"/>
      </w:pPr>
      <w:r>
        <w:t xml:space="preserve">In Spain Madrid, Michelin-starred restaurants have become major tourist attractions. Visitors often plan trips around dining at specific establishments led by renowned chefs. This phenomenon boosts tourism revenue and enhances the city’s global image as a culinary destination. Additionally, local suppliers benefit greatly from these high-profile kitchens, creating a symbiotic relationship that strengthens the local economy.</w:t>
      </w:r>
    </w:p>
    <w:bookmarkEnd w:id="25"/>
    <w:bookmarkStart w:id="26" w:name="Xc572f2a52bf6a49850fc218fe3d819c658c27a3"/>
    <w:p>
      <w:pPr>
        <w:pStyle w:val="Heading1"/>
      </w:pPr>
      <w:r>
        <w:t xml:space="preserve">VI. Challenges Faced by Chefs in Spain Madrid</w:t>
      </w:r>
    </w:p>
    <w:p>
      <w:pPr>
        <w:pStyle w:val="FirstParagraph"/>
      </w:pPr>
      <w:r>
        <w:t xml:space="preserve">Despite their successes, chefs in Spain Madrid face numerous challenges. High competition within the city’s dense restaurant scene requires constant innovation and marketing savvy to stand out. Rising costs of ingredients, particularly premium products like Iberico pork or fresh seafood, put pressure on profit margins.</w:t>
      </w:r>
    </w:p>
    <w:p>
      <w:pPr>
        <w:pStyle w:val="BodyText"/>
      </w:pPr>
      <w:r>
        <w:t xml:space="preserve">Sustainability has also become a pressing concern. Chefs are increasingly expected to source locally and ethically produced ingredients while minimizing waste. This responsibility adds another layer of complexity to their role, requiring them to balance artistic expression with environmental stewardship.</w:t>
      </w:r>
    </w:p>
    <w:bookmarkEnd w:id="26"/>
    <w:bookmarkStart w:id="27" w:name="vii.-conclusion"/>
    <w:p>
      <w:pPr>
        <w:pStyle w:val="Heading1"/>
      </w:pPr>
      <w:r>
        <w:t xml:space="preserve">VII. Conclusion</w:t>
      </w:r>
    </w:p>
    <w:p>
      <w:pPr>
        <w:pStyle w:val="FirstParagraph"/>
      </w:pPr>
      <w:r>
        <w:t xml:space="preserve">In conclusion, the chef in Spain Madrid is much more than a cook; they are cultural ambassadors, innovators, and economic drivers who shape the culinary landscape of this vibrant city. Through their dedication to preserving tradition while embracing modernity, chefs ensure that Spanish cuisine remains dynamic and relevant on the world stage.</w:t>
      </w:r>
    </w:p>
    <w:p>
      <w:pPr>
        <w:pStyle w:val="BodyText"/>
      </w:pPr>
      <w:r>
        <w:t xml:space="preserve">As we look to the future, it is clear that chefs will continue to play a pivotal role in defining what it means to dine in Spain Madrid. Whether through reviving ancient recipes or experimenting with new technologies, their creativity and passion will inspire generations of food lovers worldwide. The story of Spanish cuisine is being written daily by these culinary architects, making every meal an opportunity to celebrate the rich tapestry of flavors that define Spain Madrid.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Culinary Architect - The Role of the Chef in Spain Madrid</dc:title>
  <dc:creator/>
  <dc:language>en</dc:language>
  <cp:keywords/>
  <dcterms:created xsi:type="dcterms:W3CDTF">2026-07-29T02:42:19Z</dcterms:created>
  <dcterms:modified xsi:type="dcterms:W3CDTF">2026-07-29T02:42:19Z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