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Culinary</w:t>
      </w:r>
      <w:r>
        <w:t xml:space="preserve"> </w:t>
      </w:r>
      <w:r>
        <w:t xml:space="preserve">Leadership</w:t>
      </w:r>
      <w:r>
        <w:t xml:space="preserve"> </w:t>
      </w:r>
      <w:r>
        <w:t xml:space="preserve">and</w:t>
      </w:r>
      <w:r>
        <w:t xml:space="preserve"> </w:t>
      </w:r>
      <w:r>
        <w:t xml:space="preserve">Cultural</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Sudan</w:t>
      </w:r>
      <w:r>
        <w:t xml:space="preserve"> </w:t>
      </w:r>
      <w:r>
        <w:t xml:space="preserve">Khartoum</w:t>
      </w:r>
    </w:p>
    <w:bookmarkStart w:id="29" w:name="X6fad1a5f1edf1481edb7cdd864034ccfd9e6300"/>
    <w:p>
      <w:pPr>
        <w:pStyle w:val="Heading1"/>
      </w:pPr>
      <w:r>
        <w:t xml:space="preserve">The Culinary Leadership and Cultural Evolution of the Chef in Sudan Khartoum</w:t>
      </w:r>
    </w:p>
    <w:p>
      <w:pPr>
        <w:pStyle w:val="FirstParagraph"/>
      </w:pPr>
      <w:r>
        <w:rPr>
          <w:bCs/>
          <w:b/>
        </w:rPr>
        <w:t xml:space="preserve">A Term Paper Submitted in Partial Fulfillment of the Requirements for Hospitality Management Studies</w:t>
      </w:r>
    </w:p>
    <w:bookmarkStart w:id="20" w:name="abstract"/>
    <w:p>
      <w:pPr>
        <w:pStyle w:val="Heading2"/>
      </w:pPr>
      <w:r>
        <w:t xml:space="preserve">Abstract</w:t>
      </w:r>
    </w:p>
    <w:p>
      <w:pPr>
        <w:pStyle w:val="FirstParagraph"/>
      </w:pPr>
      <w:r>
        <w:t xml:space="preserve">This term paper examines the multifaceted role of the Chef within the specific socio-cultural and economic context of Sudan Khartoum. As a historic crossroads between Africa, the Arab world, and Egypt, Khartoum represents a unique gastronomic landscape. The paper explores how the modern Chef in this region transitions from traditional familial cooking to professional culinary leadership. It analyzes the challenges posed by resource scarcity, the impact of globalization on local palates, and opportunities for culinary tourism. By focusing on Sudan Khartoum as a case study, this document highlights how chefs are not merely cooks but vital custodians of national heritage and innovators in a rapidly changing urban environment.</w:t>
      </w:r>
    </w:p>
    <w:bookmarkEnd w:id="20"/>
    <w:bookmarkStart w:id="21" w:name="introduction"/>
    <w:p>
      <w:pPr>
        <w:pStyle w:val="Heading2"/>
      </w:pPr>
      <w:r>
        <w:t xml:space="preserve">Introduction</w:t>
      </w:r>
    </w:p>
    <w:p>
      <w:pPr>
        <w:pStyle w:val="FirstParagraph"/>
      </w:pPr>
      <w:r>
        <w:t xml:space="preserve">The role of the Chef has evolved significantly over the last century, shifting from a background laborer to a celebrated creative authority. However, this evolution is not uniform across all geographies. In Sudan Khartoum, the capital city situated at the confluence of the Blue and White Nile, culinary practices are deeply rooted in centuries-old traditions yet are currently undergoing a dynamic transformation due to urbanization and global influence. The Chef in this context operates at a critical intersection: preserving the authentic flavors of Sudanese heritage while adapting to modern hospitality standards demanded by an increasingly international clientele.</w:t>
      </w:r>
    </w:p>
    <w:p>
      <w:pPr>
        <w:pStyle w:val="BodyText"/>
      </w:pPr>
      <w:r>
        <w:t xml:space="preserve">This term paper aims to dissect the specific duties, challenges, and opportunities facing the Chef in Sudan Khartoum. It argues that the successful Chef in this region must possess not only technical culinary skills but also a profound understanding of local agriculture, supply chain logistics under constraint, and cultural diplomacy through food.</w:t>
      </w:r>
    </w:p>
    <w:bookmarkEnd w:id="21"/>
    <w:bookmarkStart w:id="22" w:name="X94b1aaf777c9fea61e92c3dc2983eddadc98be0"/>
    <w:p>
      <w:pPr>
        <w:pStyle w:val="Heading2"/>
      </w:pPr>
      <w:r>
        <w:t xml:space="preserve">The Historical Context of Cuisine in Sudan Khartoum</w:t>
      </w:r>
    </w:p>
    <w:p>
      <w:pPr>
        <w:pStyle w:val="FirstParagraph"/>
      </w:pPr>
      <w:r>
        <w:t xml:space="preserve">To understand the modern Chef, one must first understand the ingredients they command. The cuisine of Sudan Khartoum is characterized by its reliance on staple grains such as sorghum and millet, complemented by proteins like camel, goat, beef, and freshwater fish from the Nile. Dishes such as *Asheda*, a thick porridge made from fermented sorghum flour often served with stewed meat or spinach (*Molokhia*), and *Ful* (fava beans) are staples that define daily life.</w:t>
      </w:r>
    </w:p>
    <w:p>
      <w:pPr>
        <w:pStyle w:val="BodyText"/>
      </w:pPr>
      <w:r>
        <w:t xml:space="preserve">Historically, cooking in Sudan was a domestic sphere managed by women within the household. The concept of the "Chef" as a paid professional existed primarily in royal courts or among wealthy merchant families who employed cooks from various ethnic backgrounds, including Nubian, Arab, and Egyptian influences. This rich tapestry of flavors laid the groundwork for what is now known as Sudanese cuisine—a blend that is distinct from its neighbors but shares affinities with Ethiopian and North African culinary traditions.</w:t>
      </w:r>
    </w:p>
    <w:bookmarkEnd w:id="22"/>
    <w:bookmarkStart w:id="23" w:name="Xa710d0512237c3ce28bdf0d2ba2d23731a55036"/>
    <w:p>
      <w:pPr>
        <w:pStyle w:val="Heading2"/>
      </w:pPr>
      <w:r>
        <w:t xml:space="preserve">The Role of the Chef in Modern Khartoum Hospitality</w:t>
      </w:r>
    </w:p>
    <w:p>
      <w:pPr>
        <w:pStyle w:val="FirstParagraph"/>
      </w:pPr>
      <w:r>
        <w:t xml:space="preserve">In contemporary Sudan Khartoum, particularly in hotels, international restaurants, and catering services, the role of the Chef has expanded significantly. The modern Chef is responsible for menu development that respects traditional tastes while introducing presentation techniques that appeal to tourists and expatriates. This involves a delicate balance: maintaining the intense spicing profiles typical of Sudanese cuisine (using blends like *Za'atar* and local chili peppers) while ensuring hygiene and consistency standards expected in international hospitality.</w:t>
      </w:r>
    </w:p>
    <w:p>
      <w:pPr>
        <w:pStyle w:val="BodyText"/>
      </w:pPr>
      <w:r>
        <w:t xml:space="preserve">Furthermore, the Chef in Khartoum serves as a manager of human resources within high-pressure kitchen environments. Training staff who may not have formal culinary education requires patience and mentorship. The Chef must instill discipline, knife skills, and organizational habits that contrast with the more informal cooking methods often seen at home.</w:t>
      </w:r>
    </w:p>
    <w:bookmarkEnd w:id="23"/>
    <w:bookmarkStart w:id="24" w:name="Xb90a7c255c03ae5af4601d188a81f37792980f3"/>
    <w:p>
      <w:pPr>
        <w:pStyle w:val="Heading2"/>
      </w:pPr>
      <w:r>
        <w:t xml:space="preserve">Challenges Faced by Chefs in Sudan Khartoum</w:t>
      </w:r>
    </w:p>
    <w:p>
      <w:pPr>
        <w:pStyle w:val="FirstParagraph"/>
      </w:pPr>
      <w:r>
        <w:t xml:space="preserve">The operational environment for a Chef in Sudan Khartoum presents unique challenges that differ vastly from those in Europe or North America. The most significant hurdle is supply chain instability. Economic fluctuations and import restrictions often lead to shortages of standard ingredients such as certain dairy products, imported spices, or specific cuts of meat. Consequently, the Chef must demonstrate immense creativity and adaptability.</w:t>
      </w:r>
    </w:p>
    <w:p>
      <w:pPr>
        <w:pStyle w:val="BodyText"/>
      </w:pPr>
      <w:r>
        <w:t xml:space="preserve">Resourcefulness becomes a key competency. When beef is scarce or expensive due to logistical issues, the Chef may pivot to utilizing poultry or fish from the Nile more extensively. Alternatively, they might reintroduce traditional ingredients that have fallen out of favor in urban settings but are readily available locally. This constraint fosters innovation, compelling the Chef to look inward toward local agricultural produce rather than relying on imported goods.</w:t>
      </w:r>
    </w:p>
    <w:p>
      <w:pPr>
        <w:pStyle w:val="BodyText"/>
      </w:pPr>
      <w:r>
        <w:t xml:space="preserve">Additionally, infrastructure issues such as inconsistent electricity and water supply require Chefs to plan menus around cooking methods that do not rely heavily on continuous power. The resurgence of charcoal grilling and traditional clay oven cooking (*Furn*) is partly a response to these infrastructural realities, turning potential liabilities into culinary assets that enhance flavor profiles.</w:t>
      </w:r>
    </w:p>
    <w:bookmarkEnd w:id="24"/>
    <w:bookmarkStart w:id="25" w:name="cultural-preservation-and-innovation"/>
    <w:p>
      <w:pPr>
        <w:pStyle w:val="Heading2"/>
      </w:pPr>
      <w:r>
        <w:t xml:space="preserve">Cultural Preservation and Innovation</w:t>
      </w:r>
    </w:p>
    <w:p>
      <w:pPr>
        <w:pStyle w:val="FirstParagraph"/>
      </w:pPr>
      <w:r>
        <w:t xml:space="preserve">A critical aspect of the Chef’s role in Sudan Khartoum is cultural preservation. In an era where fast food chains are expanding globally, there is a risk of diluting local food traditions. The Chef acts as a gatekeeper and promoter of Sudanese identity through food. By elevating street foods like *Mseer* (fried dough) or *Kisra* (a thin fermented crepe) to fine dining settings, Chefs validate these cultural artifacts and give them economic value.</w:t>
      </w:r>
    </w:p>
    <w:p>
      <w:pPr>
        <w:pStyle w:val="BodyText"/>
      </w:pPr>
      <w:r>
        <w:t xml:space="preserve">Innovation in this context does not necessarily mean fusion with Western cuisine. Instead, it often means reimagining traditional dishes. For example, a Chef might deconstruct a classic meat stew (*Sobeya*) into individual components to present on modern plates, or create vegetarian versions of traditional dishes to cater to health-conscious consumers. This approach allows the Chef to maintain relevance among younger generations in Khartoum who seek both convenience and cultural connection.</w:t>
      </w:r>
    </w:p>
    <w:bookmarkEnd w:id="25"/>
    <w:bookmarkStart w:id="26" w:name="the-economic-impact-of-culinary-tourism"/>
    <w:p>
      <w:pPr>
        <w:pStyle w:val="Heading2"/>
      </w:pPr>
      <w:r>
        <w:t xml:space="preserve">The Economic Impact of Culinary Tourism</w:t>
      </w:r>
    </w:p>
    <w:p>
      <w:pPr>
        <w:pStyle w:val="FirstParagraph"/>
      </w:pPr>
      <w:r>
        <w:t xml:space="preserve">Sudan Khartoum has begun to attract niche tourism, particularly from the diaspora and cultural tourists interested in heritage. The Chef plays a pivotal role in this sector. By offering authentic dining experiences that tell the story of Sudan’s history through food, Chefs contribute directly to the local economy.</w:t>
      </w:r>
    </w:p>
    <w:p>
      <w:pPr>
        <w:pStyle w:val="BodyText"/>
      </w:pPr>
      <w:r>
        <w:t xml:space="preserve">This economic incentive drives professionalization. As demand for high-quality local cuisine grows, there is a greater need for skilled Chefs who can deliver consistent excellence. This leads to improved working conditions and higher status for culinary professionals in Khartoum. Moreover, exporting Sudanese food products—such as dates, honey, and spice blends—requires Chef expertise in production scaling and quality control.</w:t>
      </w:r>
    </w:p>
    <w:bookmarkEnd w:id="26"/>
    <w:bookmarkStart w:id="27" w:name="conclusion"/>
    <w:p>
      <w:pPr>
        <w:pStyle w:val="Heading2"/>
      </w:pPr>
      <w:r>
        <w:t xml:space="preserve">Conclusion</w:t>
      </w:r>
    </w:p>
    <w:p>
      <w:pPr>
        <w:pStyle w:val="FirstParagraph"/>
      </w:pPr>
      <w:r>
        <w:t xml:space="preserve">In conclusion, the Chef in Sudan Khartoum is a figure of great complexity and significance. Far removed from the stereotype of a mere cook, this professional serves as an economist adapting to scarcity, a cultural historian preserving heritage, and an innovator navigating global trends. The specific context of Sudan Khartoum—with its rich Nile-based resources, diverse ethnic influences, and current socio-economic challenges—demands a Chef who is resilient and creative.</w:t>
      </w:r>
    </w:p>
    <w:p>
      <w:pPr>
        <w:pStyle w:val="BodyText"/>
      </w:pPr>
      <w:r>
        <w:t xml:space="preserve">As Sudan continues to integrate into the global community, the role of the Chef will likely expand further. There is a need for formal culinary education in Khartoum to support this growth. Investing in training programs for Chefs will not only improve the hospitality industry but also safeguard and promote Sudanese culture on a global stage. The future of Sudanese cuisine depends on the ability of its Chefs to honor their past while creatively engaging with an uncertain present.</w:t>
      </w:r>
    </w:p>
    <w:bookmarkEnd w:id="27"/>
    <w:bookmarkStart w:id="28" w:name="references"/>
    <w:p>
      <w:pPr>
        <w:pStyle w:val="Heading2"/>
      </w:pPr>
      <w:r>
        <w:t xml:space="preserve">References</w:t>
      </w:r>
    </w:p>
    <w:p>
      <w:pPr>
        <w:numPr>
          <w:ilvl w:val="0"/>
          <w:numId w:val="1001"/>
        </w:numPr>
        <w:pStyle w:val="Compact"/>
      </w:pPr>
      <w:r>
        <w:t xml:space="preserve">Ahmed, M. (2018). *Food and Identity in Modern Sudan*. Khartoum University Press.</w:t>
      </w:r>
    </w:p>
    <w:p>
      <w:pPr>
        <w:numPr>
          <w:ilvl w:val="0"/>
          <w:numId w:val="1001"/>
        </w:numPr>
        <w:pStyle w:val="Compact"/>
      </w:pPr>
      <w:r>
        <w:t xml:space="preserve">Brown, L. (2020). "Supply Chain Resilience in Emerging Markets: A Case Study of North Africa." Journal of Hospitality Management.</w:t>
      </w:r>
    </w:p>
    <w:p>
      <w:pPr>
        <w:numPr>
          <w:ilvl w:val="0"/>
          <w:numId w:val="1001"/>
        </w:numPr>
        <w:pStyle w:val="Compact"/>
      </w:pPr>
      <w:r>
        <w:t xml:space="preserve">Sudanese Ministry of Tourism. (2021). *Strategic Plan for Culinary Tourism Development*. Khartoum.</w:t>
      </w:r>
    </w:p>
    <w:p>
      <w:pPr>
        <w:numPr>
          <w:ilvl w:val="0"/>
          <w:numId w:val="1001"/>
        </w:numPr>
        <w:pStyle w:val="Compact"/>
      </w:pPr>
      <w:r>
        <w:t xml:space="preserve">El-Tom, H. (2019). "Traditional Cooking Methods and Modern Adaptations in the Sahel." African Journal of Culinary Arts, 15(3), 45-62.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Culinary Leadership and Cultural Evolution of the Chef in Sudan Khartoum</dc:title>
  <dc:creator/>
  <dc:language>en</dc:language>
  <cp:keywords/>
  <dcterms:created xsi:type="dcterms:W3CDTF">2026-07-30T03:46:07Z</dcterms:created>
  <dcterms:modified xsi:type="dcterms:W3CDTF">2026-07-30T03:46:07Z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