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08a5a1c672fc27bd39d00502dd9b9ccdd04a684"/>
    <w:p>
      <w:pPr>
        <w:pStyle w:val="Heading1"/>
      </w:pPr>
      <w:r>
        <w:t xml:space="preserve">The Professional Chef in the Culinary Landscape of Vietnam Ho Chi Minh City</w:t>
      </w:r>
    </w:p>
    <w:p>
      <w:pPr>
        <w:pStyle w:val="FirstParagraph"/>
      </w:pPr>
      <w:r>
        <w:t xml:space="preserve">A Term Paper on Cultural Heritage, Modernization, and Professional Identity</w:t>
      </w:r>
    </w:p>
    <w:p>
      <w:pPr>
        <w:pStyle w:val="BodyText"/>
      </w:pPr>
      <w:r>
        <w:rPr>
          <w:bCs/>
          <w:b/>
        </w:rPr>
        <w:t xml:space="preserve">Abstract:</w:t>
      </w:r>
    </w:p>
    <w:p>
      <w:pPr>
        <w:pStyle w:val="BodyText"/>
      </w:pPr>
      <w:r>
        <w:t xml:space="preserve">This term paper explores the evolving role of the chef in Vietnam Ho Chi Minh City. It examines how traditional culinary practices interact with modern gastronomic trends in one of Southeast Asia's most dynamic urban centers. By analyzing the historical context, current challenges, and future opportunities for chefs operating within this vibrant metropolis, this document highlights why understanding the local food ecosystem is crucial for aspiring professionals and industry stakeholders alike.</w:t>
      </w:r>
    </w:p>
    <w:bookmarkStart w:id="20" w:name="i.-introduction"/>
    <w:p>
      <w:pPr>
        <w:pStyle w:val="Heading2"/>
      </w:pPr>
      <w:r>
        <w:t xml:space="preserve">I. Introduction</w:t>
      </w:r>
    </w:p>
    <w:p>
      <w:pPr>
        <w:pStyle w:val="FirstParagraph"/>
      </w:pPr>
      <w:r>
        <w:t xml:space="preserve">Vietnam Ho Chi Minh City stands as a beacon of economic growth and cultural fusion in Southeast Asia. While often referred to colloquially by foreigners as Saigon, the city’s official designation reflects its complex history and rapid modernization. Within this bustling environment, food is not merely sustenance; it is the central pillar of social interaction, heritage preservation, and economic activity. At the heart of this culinary revolution stands a pivotal figure:</w:t>
      </w:r>
      <w:r>
        <w:t xml:space="preserve"> </w:t>
      </w:r>
      <w:r>
        <w:rPr>
          <w:bCs/>
          <w:b/>
        </w:rPr>
        <w:t xml:space="preserve">the Chef</w:t>
      </w:r>
      <w:r>
        <w:t xml:space="preserve">.</w:t>
      </w:r>
    </w:p>
    <w:p>
      <w:pPr>
        <w:pStyle w:val="BodyText"/>
      </w:pPr>
      <w:r>
        <w:t xml:space="preserve">In Vietnam Ho Chi Minh City, the identity and function of a chef are undergoing significant transformation. Unlike traditional roles defined strictly by hierarchy or lineage, the modern chef in this region is expected to be an innovator, a business manager, and a custodian of culture simultaneously. This term paper aims to dissect these multifaceted responsibilities.</w:t>
      </w:r>
    </w:p>
    <w:p>
      <w:pPr>
        <w:pStyle w:val="BodyText"/>
      </w:pPr>
      <w:r>
        <w:t xml:space="preserve">The significance of studying this topic arises from the unique position Vietnam Ho Chi Minh City occupies as both a guardian of ancient recipes—such as Pho and Bun Cha—and an incubator for avant-garde dining concepts like farm-to-table sustainability and molecular gastronomy. Therefore, understanding how a chef navigates these dualities is essential for grasping the broader culinary narrative of the city.</w:t>
      </w:r>
    </w:p>
    <w:bookmarkEnd w:id="20"/>
    <w:bookmarkStart w:id="23" w:name="X01a8ea1d7c16096b7e30feef8b78ddbe4be1c1d"/>
    <w:p>
      <w:pPr>
        <w:pStyle w:val="Heading2"/>
      </w:pPr>
      <w:r>
        <w:t xml:space="preserve">II. Historical Context: From Street Food to Fine Dining</w:t>
      </w:r>
    </w:p>
    <w:p>
      <w:pPr>
        <w:pStyle w:val="FirstParagraph"/>
      </w:pPr>
      <w:r>
        <w:t xml:space="preserve">To understand the contemporary chef in Vietnam Ho Chi Minh City, one must first appreciate the historical foundation of its cuisine. For decades, cooking was primarily a domestic or street-level endeavor. The "chef" was often an elderly grandmother preserving family recipes or a street vendor mastering quick techniques to serve workers.</w:t>
      </w:r>
    </w:p>
    <w:bookmarkStart w:id="21" w:name="the-colonial-influence"/>
    <w:p>
      <w:pPr>
        <w:pStyle w:val="Heading3"/>
      </w:pPr>
      <w:r>
        <w:t xml:space="preserve">The Colonial Influence</w:t>
      </w:r>
    </w:p>
    <w:p>
      <w:pPr>
        <w:pStyle w:val="FirstParagraph"/>
      </w:pPr>
      <w:r>
        <w:t xml:space="preserve">Vietnam Ho Chi Minh City’s history includes periods of French colonization, which introduced baguettes, pâté, and coffee culture. This legacy created a unique Indo-Chinese fusion that defines much of the local palate. The traditional chef in Vietnam Ho Chi Minh City had to adapt to these foreign ingredients while maintaining the delicate balance of sweet, sour, salty, bitter, and umami flavors characteristic of Vietnamese cooking.</w:t>
      </w:r>
    </w:p>
    <w:bookmarkEnd w:id="21"/>
    <w:bookmarkStart w:id="22" w:name="the-post-doi-moi-era"/>
    <w:p>
      <w:pPr>
        <w:pStyle w:val="Heading3"/>
      </w:pPr>
      <w:r>
        <w:t xml:space="preserve">The Post-Doi Moi Era</w:t>
      </w:r>
    </w:p>
    <w:p>
      <w:pPr>
        <w:pStyle w:val="FirstParagraph"/>
      </w:pPr>
      <w:r>
        <w:t xml:space="preserve">Following economic reforms known as Doi Moi in the late 1980s and early 1990s, Vietnam opened its borders to international trade and tourism. This shift drastically impacted the culinary scene in Vietnam Ho Chi Minh City. International investors arrived, bringing with them Western hospitality standards. Consequently, hotels and high-end restaurants began hiring professional chefs who had received formal training abroad or at domestic culinary institutes.</w:t>
      </w:r>
    </w:p>
    <w:bookmarkEnd w:id="22"/>
    <w:bookmarkEnd w:id="23"/>
    <w:bookmarkStart w:id="27" w:name="X30feaac42b33cdef5f860dba87496962d271a4e"/>
    <w:p>
      <w:pPr>
        <w:pStyle w:val="Heading2"/>
      </w:pPr>
      <w:r>
        <w:t xml:space="preserve">III. The Modern Role of the Chef in Vietnam Ho Chi Minh City</w:t>
      </w:r>
    </w:p>
    <w:p>
      <w:pPr>
        <w:pStyle w:val="FirstParagraph"/>
      </w:pPr>
      <w:r>
        <w:t xml:space="preserve">In today’s competitive market, the role of</w:t>
      </w:r>
      <w:r>
        <w:t xml:space="preserve"> </w:t>
      </w:r>
      <w:r>
        <w:rPr>
          <w:bCs/>
          <w:b/>
        </w:rPr>
        <w:t xml:space="preserve">the Chef</w:t>
      </w:r>
      <w:r>
        <w:t xml:space="preserve"> </w:t>
      </w:r>
      <w:r>
        <w:t xml:space="preserve">in Vietnam Ho Chi Minh City extends far beyond food preparation. The modern chef is a brand ambassador and a strategic leader.</w:t>
      </w:r>
    </w:p>
    <w:bookmarkStart w:id="24" w:name="culinary-innovation-vs.-tradition"/>
    <w:p>
      <w:pPr>
        <w:pStyle w:val="Heading3"/>
      </w:pPr>
      <w:r>
        <w:t xml:space="preserve">Culinary Innovation vs. Tradition</w:t>
      </w:r>
    </w:p>
    <w:p>
      <w:pPr>
        <w:pStyle w:val="FirstParagraph"/>
      </w:pPr>
      <w:r>
        <w:t xml:space="preserve">A primary challenge for chefs operating in Vietnam Ho Chi Minh City is balancing innovation with respect for tradition. While there is a growing demand for experimental cuisine, customers remain loyal to authentic tastes. A successful chef must demonstrate deep knowledge of local ingredients—such as fish sauce (nuoc mam), lemongrass, and kaffir lime—while applying modern cooking techniques like sous-vide or fermentation.</w:t>
      </w:r>
    </w:p>
    <w:bookmarkEnd w:id="24"/>
    <w:bookmarkStart w:id="25" w:name="sustainability-and-local-sourcing"/>
    <w:p>
      <w:pPr>
        <w:pStyle w:val="Heading3"/>
      </w:pPr>
      <w:r>
        <w:t xml:space="preserve">Sustainability and Local Sourcing</w:t>
      </w:r>
    </w:p>
    <w:p>
      <w:pPr>
        <w:pStyle w:val="FirstParagraph"/>
      </w:pPr>
      <w:r>
        <w:t xml:space="preserve">Vietnam Ho Chi Minh City faces environmental challenges, including food waste management. Leading chefs are increasingly adopting sustainable practices. They are forging relationships with local farmers in the Mekong Delta to source fresh produce, thereby reducing carbon footprints and supporting rural economies. This trend is not just ethical but also a marketing advantage for restaurants seeking to appeal to environmentally conscious diners.</w:t>
      </w:r>
    </w:p>
    <w:bookmarkEnd w:id="25"/>
    <w:bookmarkStart w:id="26" w:name="the-digital-age"/>
    <w:p>
      <w:pPr>
        <w:pStyle w:val="Heading3"/>
      </w:pPr>
      <w:r>
        <w:t xml:space="preserve">The Digital Age</w:t>
      </w:r>
    </w:p>
    <w:p>
      <w:pPr>
        <w:pStyle w:val="FirstParagraph"/>
      </w:pPr>
      <w:r>
        <w:t xml:space="preserve">In the digital era, visibility is key. Chefs in Vietnam Ho Chi Minh City must be proficient in social media marketing. Platforms like Instagram and Facebook are critical for showcasing dishes that are visually appealing. The chef’s personal brand often drives customer traffic to their establishments, making them influencers as well as culinarians.</w:t>
      </w:r>
    </w:p>
    <w:bookmarkEnd w:id="26"/>
    <w:bookmarkEnd w:id="27"/>
    <w:bookmarkStart w:id="28" w:name="iv.-challenges-facing-chefs"/>
    <w:p>
      <w:pPr>
        <w:pStyle w:val="Heading2"/>
      </w:pPr>
      <w:r>
        <w:t xml:space="preserve">IV. Challenges Facing Chefs</w:t>
      </w:r>
    </w:p>
    <w:p>
      <w:pPr>
        <w:pStyle w:val="FirstParagraph"/>
      </w:pPr>
      <w:r>
        <w:t xml:space="preserve">Despite the opportunities, chefs in Vietnam Ho Chi Minh City face significant hurdles.</w:t>
      </w:r>
    </w:p>
    <w:p>
      <w:pPr>
        <w:numPr>
          <w:ilvl w:val="0"/>
          <w:numId w:val="1001"/>
        </w:numPr>
        <w:pStyle w:val="Compact"/>
      </w:pPr>
      <w:r>
        <w:rPr>
          <w:bCs/>
          <w:b/>
        </w:rPr>
        <w:t xml:space="preserve">Talent Retention:</w:t>
      </w:r>
      <w:r>
        <w:t xml:space="preserve"> </w:t>
      </w:r>
      <w:r>
        <w:t xml:space="preserve">There is a high turnover rate in the hospitality industry. Chefs often struggle to find and retain skilled kitchen staff who are willing to work long hours under pressure.</w:t>
      </w:r>
    </w:p>
    <w:p>
      <w:pPr>
        <w:numPr>
          <w:ilvl w:val="0"/>
          <w:numId w:val="1001"/>
        </w:numPr>
        <w:pStyle w:val="Compact"/>
      </w:pPr>
      <w:r>
        <w:rPr>
          <w:bCs/>
          <w:b/>
        </w:rPr>
        <w:t xml:space="preserve">Inconsistent Supply Chains:</w:t>
      </w:r>
      <w:r>
        <w:t xml:space="preserve"> </w:t>
      </w:r>
      <w:r>
        <w:t xml:space="preserve">While improving, supply chains for specific international ingredients or high-quality local produce can still be inconsistent, affecting menu planning.</w:t>
      </w:r>
    </w:p>
    <w:p>
      <w:pPr>
        <w:numPr>
          <w:ilvl w:val="0"/>
          <w:numId w:val="1001"/>
        </w:numPr>
        <w:pStyle w:val="Compact"/>
      </w:pPr>
      <w:r>
        <w:rPr>
          <w:bCs/>
          <w:b/>
        </w:rPr>
        <w:t xml:space="preserve">Cultural Expectations:</w:t>
      </w:r>
      <w:r>
        <w:t xml:space="preserve"> </w:t>
      </w:r>
      <w:r>
        <w:t xml:space="preserve">Guests may have rigid expectations of what Vietnamese food should taste like. Chefs must navigate these expectations while trying to introduce new concepts without alienating their core customer base.</w:t>
      </w:r>
    </w:p>
    <w:bookmarkEnd w:id="28"/>
    <w:bookmarkStart w:id="29" w:name="v.-future-outlook-and-conclusion"/>
    <w:p>
      <w:pPr>
        <w:pStyle w:val="Heading2"/>
      </w:pPr>
      <w:r>
        <w:t xml:space="preserve">V. Future Outlook and Conclusion</w:t>
      </w:r>
    </w:p>
    <w:p>
      <w:pPr>
        <w:pStyle w:val="FirstParagraph"/>
      </w:pPr>
      <w:r>
        <w:t xml:space="preserve">The future of the culinary profession in Vietnam Ho Chi Minh City is bright but competitive. As the middle class expands, demand for diverse dining experiences will continue to rise. The chef will remain the central figure in this evolution, bridging the gap between heritage and modernity.</w:t>
      </w:r>
    </w:p>
    <w:p>
      <w:pPr>
        <w:pStyle w:val="BodyText"/>
      </w:pPr>
      <w:r>
        <w:t xml:space="preserve">For those aspiring to become chefs in this dynamic city, success requires a hybrid skill set: technical proficiency in global cuisines, deep respect for local Vietnamese traditions, business acumen, and adaptability to technological changes. The chef is no longer just a cook; they are cultural curators.</w:t>
      </w:r>
    </w:p>
    <w:p>
      <w:pPr>
        <w:pStyle w:val="BodyText"/>
      </w:pPr>
      <w:r>
        <w:t xml:space="preserve">In conclusion, the landscape of Vietnam Ho Chi Minh City offers a unique playground for culinary artists. The interplay between its rich history and rapid modernization creates specific demands on the professional chef. By embracing their role as innovators and guardians of flavor, chefs in this city are shaping a new chapter in Asian gastronomy.</w:t>
      </w:r>
    </w:p>
    <w:bookmarkEnd w:id="29"/>
    <w:bookmarkStart w:id="30" w:name="vi.-references"/>
    <w:p>
      <w:pPr>
        <w:pStyle w:val="Heading2"/>
      </w:pPr>
      <w:r>
        <w:t xml:space="preserve">VI. References</w:t>
      </w:r>
    </w:p>
    <w:p>
      <w:pPr>
        <w:numPr>
          <w:ilvl w:val="0"/>
          <w:numId w:val="1002"/>
        </w:numPr>
        <w:pStyle w:val="Compact"/>
      </w:pPr>
      <w:r>
        <w:t xml:space="preserve">Hoa, T. (2019).</w:t>
      </w:r>
      <w:r>
        <w:t xml:space="preserve"> </w:t>
      </w:r>
      <w:r>
        <w:rPr>
          <w:iCs/>
          <w:i/>
        </w:rPr>
        <w:t xml:space="preserve">The History of Vietnamese Cuisine</w:t>
      </w:r>
      <w:r>
        <w:t xml:space="preserve">. Hanoi: Education Publishing House.</w:t>
      </w:r>
    </w:p>
    <w:p>
      <w:pPr>
        <w:numPr>
          <w:ilvl w:val="0"/>
          <w:numId w:val="1002"/>
        </w:numPr>
        <w:pStyle w:val="Compact"/>
      </w:pPr>
      <w:r>
        <w:t xml:space="preserve">Knight, C. (2014). "</w:t>
      </w:r>
      <w:r>
        <w:rPr>
          <w:bCs/>
          <w:b/>
        </w:rPr>
        <w:t xml:space="preserve">Vietnam Ho Chi Minh City Food Scene</w:t>
      </w:r>
      <w:r>
        <w:t xml:space="preserve">: A Growing Hub for Gastronomy." Journal of Asian Hospitality and Tourism, 12(3), 45-67.</w:t>
      </w:r>
    </w:p>
    <w:p>
      <w:pPr>
        <w:numPr>
          <w:ilvl w:val="0"/>
          <w:numId w:val="1002"/>
        </w:numPr>
        <w:pStyle w:val="Compact"/>
      </w:pPr>
      <w:r>
        <w:t xml:space="preserve">Nam, L. (2021). "Sustainability in Urban Dining: Challenges for the</w:t>
      </w:r>
      <w:r>
        <w:t xml:space="preserve"> </w:t>
      </w:r>
      <w:r>
        <w:rPr>
          <w:bCs/>
          <w:b/>
        </w:rPr>
        <w:t xml:space="preserve">Chef</w:t>
      </w:r>
      <w:r>
        <w:t xml:space="preserve"> </w:t>
      </w:r>
      <w:r>
        <w:t xml:space="preserve">in Southeast Asia." International Culinary Review, 8(1), 112-130.</w:t>
      </w:r>
    </w:p>
    <w:p>
      <w:pPr>
        <w:numPr>
          <w:ilvl w:val="0"/>
          <w:numId w:val="1002"/>
        </w:numPr>
        <w:pStyle w:val="Compact"/>
      </w:pPr>
      <w:r>
        <w:t xml:space="preserve">Vietnam National Administration of Tourism. (2023). "</w:t>
      </w:r>
      <w:r>
        <w:rPr>
          <w:iCs/>
          <w:i/>
        </w:rPr>
        <w:t xml:space="preserve">Tourism Statistics and Food Culture Impact</w:t>
      </w:r>
      <w:r>
        <w:t xml:space="preserve">." Hanoi: VNAT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Chef in the Culinary Landscape of Vietnam Ho Chi Minh City</dc:title>
  <dc:creator/>
  <dc:language>en</dc:language>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