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0" w:name="X425090f3f8ca030beefadfa0b90ae8832992797"/>
    <w:p>
      <w:pPr>
        <w:pStyle w:val="Heading1"/>
      </w:pPr>
      <w:r>
        <w:t xml:space="preserve">The Strategic Integration of the Chemical Engineer in Australia Sydney</w:t>
      </w:r>
    </w:p>
    <w:p>
      <w:pPr>
        <w:pStyle w:val="FirstParagraph"/>
      </w:pPr>
      <w:r>
        <w:rPr>
          <w:bCs/>
          <w:b/>
        </w:rPr>
        <w:t xml:space="preserve">Abstract:</w:t>
      </w:r>
    </w:p>
    <w:p>
      <w:pPr>
        <w:pStyle w:val="BodyText"/>
      </w:pPr>
      <w:r>
        <w:t xml:space="preserve">This Term Paper explores the critical role and evolving responsibilities of a Chemical Engineer within the dynamic economic and industrial landscape of Australia, with a specific focus on its capital city, Australia Sydney. As the nation transitions toward renewable energy sources and sustainable manufacturing practices, the expertise required from a Chemical Engineer has expanded beyond traditional processing to include environmental stewardship and technological innovation. This document analyzes how technical proficiency in chemical engineering aligns with regional demands in Australia Sydney’s mining support services, water treatment infrastructure, and emerging green hydrogen sectors.</w:t>
      </w:r>
    </w:p>
    <w:bookmarkStart w:id="20" w:name="introduction"/>
    <w:p>
      <w:pPr>
        <w:pStyle w:val="Heading2"/>
      </w:pPr>
      <w:r>
        <w:t xml:space="preserve">1. Introduction</w:t>
      </w:r>
    </w:p>
    <w:p>
      <w:pPr>
        <w:pStyle w:val="FirstParagraph"/>
      </w:pPr>
      <w:r>
        <w:t xml:space="preserve">The modern industrial era is defined by the intricate balance between resource extraction, manufacturing efficiency, and environmental sustainability. At the heart of this balance lies the profession of Chemical Engineering. In recent decades, Australia has emerged as a global powerhouse in natural resources and advanced materials processing. Within this national context, Australia Sydney stands out not merely as a financial hub but as a critical center for engineering consultancy, research and development (R&amp;D), and high-value manufacturing. Consequently, the demand for a qualified Chemical Engineer in this region has never been higher. This Term Paper aims to delineate the specific contributions of a Chemical Engineer to industries located in Australia Sydney, highlighting how their technical skills are applied to solve local challenges ranging from water scarcity to energy transition.</w:t>
      </w:r>
    </w:p>
    <w:bookmarkEnd w:id="20"/>
    <w:bookmarkStart w:id="21" w:name="Xce99d26e4ef2d363157d5210cc185b3e6f865a1"/>
    <w:p>
      <w:pPr>
        <w:pStyle w:val="Heading2"/>
      </w:pPr>
      <w:r>
        <w:t xml:space="preserve">2. The Industrial Landscape of Australia Sydney</w:t>
      </w:r>
    </w:p>
    <w:p>
      <w:pPr>
        <w:pStyle w:val="FirstParagraph"/>
      </w:pPr>
      <w:r>
        <w:t xml:space="preserve">To understand the necessity of a Chemical Engineer in Australia Sydney, one must first appreciate the unique industrial profile of the region. Unlike Perth or Brisbane, which are heavily oriented toward direct mining operations and port logistics, Australia Sydney serves as the administrative and technical brain for many resource companies headquartered elsewhere. Furthermore, it hosts a robust sector for food processing pharmaceutical production and specialized materials engineering.</w:t>
      </w:r>
    </w:p>
    <w:p>
      <w:pPr>
        <w:pStyle w:val="BodyText"/>
      </w:pPr>
      <w:r>
        <w:t xml:space="preserve">The city’s proximity to major population centers means that infrastructure projects related to utilities are paramount. The management of water resources in Australia Sydney is a critical public interest issue, given periodic droughts and urban growth pressures. This creates a direct need for Chemical Engineers who can design desalination plants, wastewater treatment systems, and efficient irrigation technologies. Moreover, as Australia commits to net-zero emissions targets by 2050, the industrial hubs within Australia Sydney are becoming testing grounds for carbon capture technologies and renewable fuel production.</w:t>
      </w:r>
    </w:p>
    <w:bookmarkEnd w:id="21"/>
    <w:bookmarkStart w:id="25" w:name="X74dd1ce73d457ad8170b4ce864e0199a517621a"/>
    <w:p>
      <w:pPr>
        <w:pStyle w:val="Heading2"/>
      </w:pPr>
      <w:r>
        <w:t xml:space="preserve">3. Core Responsibilities of the Chemical Engineer in this Region</w:t>
      </w:r>
    </w:p>
    <w:p>
      <w:pPr>
        <w:pStyle w:val="FirstParagraph"/>
      </w:pPr>
      <w:r>
        <w:t xml:space="preserve">A Chemical Engineer operates at the intersection of chemistry, physics, mathematics, and economics. In the context of Australia Sydney, their responsibilities are multifaceted:</w:t>
      </w:r>
    </w:p>
    <w:bookmarkStart w:id="22" w:name="process-optimization-and-efficiency"/>
    <w:p>
      <w:pPr>
        <w:pStyle w:val="Heading3"/>
      </w:pPr>
      <w:r>
        <w:t xml:space="preserve">3.1 Process Optimization and Efficiency</w:t>
      </w:r>
    </w:p>
    <w:p>
      <w:pPr>
        <w:pStyle w:val="FirstParagraph"/>
      </w:pPr>
      <w:r>
        <w:t xml:space="preserve">In manufacturing plants located in suburbs such as Botany Bay or Wolli Creek, a Chemical Engineer is tasked with optimizing existing processes to reduce waste and energy consumption. By applying principles of thermodynamics and fluid mechanics, they ensure that production lines in Australia Sydney run at maximum efficiency. This is particularly vital for the pharmaceutical industry, where precision in chemical reactions dictates product safety and efficacy.</w:t>
      </w:r>
    </w:p>
    <w:bookmarkEnd w:id="22"/>
    <w:bookmarkStart w:id="23" w:name="X982d7bd511fdd4d7c14be980f43e766083ae8d6"/>
    <w:p>
      <w:pPr>
        <w:pStyle w:val="Heading3"/>
      </w:pPr>
      <w:r>
        <w:t xml:space="preserve">3.2 Environmental Compliance and Sustainability</w:t>
      </w:r>
    </w:p>
    <w:p>
      <w:pPr>
        <w:pStyle w:val="FirstParagraph"/>
      </w:pPr>
      <w:r>
        <w:t xml:space="preserve">Australia Sydney faces stringent environmental regulations enforced by state bodies such as the Environment Protection Authority (EPA) of New South Wales. A Chemical Engineer plays a pivotal role in ensuring that industrial activities comply with these standards. This involves designing scrubbers to remove pollutants from exhaust gases, managing hazardous waste disposal protocols, and implementing lifecycle assessments for new products. The ability of a Chemical Engineer to mitigate environmental impact is crucial for maintaining social license to operate in densely populated urban environments.</w:t>
      </w:r>
    </w:p>
    <w:bookmarkEnd w:id="23"/>
    <w:bookmarkStart w:id="24" w:name="water-resource-management"/>
    <w:p>
      <w:pPr>
        <w:pStyle w:val="Heading3"/>
      </w:pPr>
      <w:r>
        <w:t xml:space="preserve">3.3 Water Resource Management</w:t>
      </w:r>
    </w:p>
    <w:p>
      <w:pPr>
        <w:pStyle w:val="FirstParagraph"/>
      </w:pPr>
      <w:r>
        <w:t xml:space="preserve">Given the geographical constraints of Australia Sydney, water security is a top priority. Chemical Engineers are integral to the operation and maintenance of major infrastructure projects like the Kurnell Desalination Plant or various recycled water schemes within New South Wales. They manage membrane filtration systems, chemical dosing processes for purification, and corrosion prevention strategies in aging pipe networks.</w:t>
      </w:r>
    </w:p>
    <w:bookmarkEnd w:id="24"/>
    <w:bookmarkEnd w:id="25"/>
    <w:bookmarkStart w:id="26" w:name="Xd3a72d685fa76e86c2189ee7bf25aa38fc3da2f"/>
    <w:p>
      <w:pPr>
        <w:pStyle w:val="Heading2"/>
      </w:pPr>
      <w:r>
        <w:t xml:space="preserve">4. Emerging Sectors: The Green Hydrogen Opportunity</w:t>
      </w:r>
    </w:p>
    <w:p>
      <w:pPr>
        <w:pStyle w:val="FirstParagraph"/>
      </w:pPr>
      <w:r>
        <w:t xml:space="preserve">A significant portion of this Term Paper is dedicated to the future potential of the Chemical Engineer in Australia Sydney regarding green energy. Australia possesses some of the best solar and wind resources globally, and New South Wales is actively pursuing a hydrogen economy. A Chemical Engineer is essential in designing electrolyzers that split water into hydrogen and oxygen using renewable electricity.</w:t>
      </w:r>
    </w:p>
    <w:p>
      <w:pPr>
        <w:pStyle w:val="BodyText"/>
      </w:pPr>
      <w:r>
        <w:t xml:space="preserve">Innovation hubs within Australia Sydney are currently collaborating with national laboratories to scale up these technologies. The Chemical Engineer’s role here extends beyond plant design to include safety engineering, as hydrogen storage and transport require specialized knowledge of material properties under high pressure. This sector represents a career growth frontier for a Chemical Engineer wishing to contribute to the decarbonization of heavy industry in Australia.</w:t>
      </w:r>
    </w:p>
    <w:bookmarkEnd w:id="26"/>
    <w:bookmarkStart w:id="27" w:name="Xa0cd4971304c52638631f593154f55ee7694cdb"/>
    <w:p>
      <w:pPr>
        <w:pStyle w:val="Heading2"/>
      </w:pPr>
      <w:r>
        <w:t xml:space="preserve">5. Educational and Professional Requirements</w:t>
      </w:r>
    </w:p>
    <w:p>
      <w:pPr>
        <w:pStyle w:val="FirstParagraph"/>
      </w:pPr>
      <w:r>
        <w:t xml:space="preserve">To practice effectively as a Chemical Engineer in Australia, particularly within the competitive market of Australia Sydney, professional accreditation is highly recommended. Engineers Australia serves as the national peak body for engineering professionals. A Chemical Engineer typically holds an accredited Bachelor’s or Master’s degree in Chemical Engineering. Continuous professional development (CPD) is also mandatory to keep pace with rapid technological advancements.</w:t>
      </w:r>
    </w:p>
    <w:p>
      <w:pPr>
        <w:pStyle w:val="BodyText"/>
      </w:pPr>
      <w:r>
        <w:t xml:space="preserve">Soft skills are equally important. A Chemical Engineer working in Australia Sydney must demonstrate strong project management capabilities, communication skills for stakeholder engagement, and adaptability to regulatory changes. The multicultural nature of the workforce in Australia Sydney requires engineers to collaborate effectively with diverse teams.</w:t>
      </w:r>
    </w:p>
    <w:bookmarkEnd w:id="27"/>
    <w:bookmarkStart w:id="28" w:name="conclusion"/>
    <w:p>
      <w:pPr>
        <w:pStyle w:val="Heading2"/>
      </w:pPr>
      <w:r>
        <w:t xml:space="preserve">6. Conclusion</w:t>
      </w:r>
    </w:p>
    <w:p>
      <w:pPr>
        <w:pStyle w:val="FirstParagraph"/>
      </w:pPr>
      <w:r>
        <w:t xml:space="preserve">In conclusion, the role of a Chemical Engineer is indispensable to the economic and environmental health of Australia Sydney. From ensuring the efficiency of traditional manufacturing sectors to leading innovations in renewable energy and water management, a Chemical Engineer provides the technical backbone required for sustainable development. As Australia Sydney continues to evolve as a global city with high sustainability standards, the demand for skilled Chemical Engineers will likely increase. This Term Paper has demonstrated that beyond mere technical calculation, a Chemical Engineer serves as a guardian of environmental integrity and an architect of future industrial solutions in Australia Sydney.</w:t>
      </w:r>
    </w:p>
    <w:p>
      <w:pPr>
        <w:pStyle w:val="BodyText"/>
      </w:pPr>
      <w:r>
        <w:br/>
      </w:r>
      <w:r>
        <w:br/>
      </w:r>
    </w:p>
    <w:bookmarkEnd w:id="28"/>
    <w:bookmarkStart w:id="29" w:name="references"/>
    <w:p>
      <w:pPr>
        <w:pStyle w:val="Heading2"/>
      </w:pPr>
      <w:r>
        <w:t xml:space="preserve">References</w:t>
      </w:r>
    </w:p>
    <w:p>
      <w:pPr>
        <w:pStyle w:val="FirstParagraph"/>
      </w:pPr>
      <w:r>
        <w:rPr>
          <w:iCs/>
          <w:i/>
        </w:rPr>
        <w:t xml:space="preserve">Note: The following are representative references for this Term Paper.</w:t>
      </w:r>
    </w:p>
    <w:p>
      <w:pPr>
        <w:numPr>
          <w:ilvl w:val="0"/>
          <w:numId w:val="1001"/>
        </w:numPr>
        <w:pStyle w:val="Compact"/>
      </w:pPr>
      <w:r>
        <w:t xml:space="preserve">[1] Engineers Australia. (2023). *Standards of Practice for Chemical Engineers.*</w:t>
      </w:r>
    </w:p>
    <w:p>
      <w:pPr>
        <w:numPr>
          <w:ilvl w:val="0"/>
          <w:numId w:val="1001"/>
        </w:numPr>
        <w:pStyle w:val="Compact"/>
      </w:pPr>
      <w:r>
        <w:t xml:space="preserve">[2] New South Wales Government. (2024). *Water NSW Strategic Plan and Infrastructure Development.*</w:t>
      </w:r>
    </w:p>
    <w:p>
      <w:pPr>
        <w:numPr>
          <w:ilvl w:val="0"/>
          <w:numId w:val="1001"/>
        </w:numPr>
        <w:pStyle w:val="Compact"/>
      </w:pPr>
      <w:r>
        <w:t xml:space="preserve">[3] Australian Academy of Technological Sciences and Engineering. (2023). *The Future of Hydrogen in Australia: Opportunities for Sydney’s Industry.*</w:t>
      </w:r>
    </w:p>
    <w:p>
      <w:pPr>
        <w:numPr>
          <w:ilvl w:val="0"/>
          <w:numId w:val="1001"/>
        </w:numPr>
        <w:pStyle w:val="Compact"/>
      </w:pPr>
      <w:r>
        <w:t xml:space="preserve">[4] Bureau of Resources, Energy and Economics. (2024). *Energy Trends and Chemical Processing Efficiency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Australia Sydney</dc:title>
  <dc:creator/>
  <dc:language>en</dc:language>
  <cp:keywords/>
  <dcterms:created xsi:type="dcterms:W3CDTF">2026-07-29T16:56:17Z</dcterms:created>
  <dcterms:modified xsi:type="dcterms:W3CDTF">2026-07-29T16:56:17Z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