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5" w:name="X6a2fbe89ea6fe03e8d9beff3c3833d9e69fe357"/>
    <w:p>
      <w:pPr>
        <w:pStyle w:val="Heading1"/>
      </w:pPr>
      <w:r>
        <w:t xml:space="preserve">The Role and Impact of the Chemical Engineer in the Context of Canada Montreal</w:t>
      </w:r>
    </w:p>
    <w:p>
      <w:pPr>
        <w:pStyle w:val="FirstParagraph"/>
      </w:pPr>
      <w:r>
        <w:rPr>
          <w:bCs/>
          <w:b/>
        </w:rPr>
        <w:t xml:space="preserve">Date:</w:t>
      </w:r>
      <w:r>
        <w:t xml:space="preserve"> </w:t>
      </w:r>
      <w:r>
        <w:t xml:space="preserve">October 26, 2023</w:t>
      </w:r>
      <w:r>
        <w:br/>
      </w:r>
      <w:r>
        <w:t xml:space="preserve">[Student Name]</w:t>
      </w:r>
      <w:r>
        <w:br/>
      </w:r>
      <w:r>
        <w:t xml:space="preserve">Engineering Economics and Professional Practice</w:t>
      </w:r>
    </w:p>
    <w:bookmarkStart w:id="20" w:name="i.-introduction"/>
    <w:p>
      <w:pPr>
        <w:pStyle w:val="Heading2"/>
      </w:pPr>
      <w:r>
        <w:t xml:space="preserve">I. Introduction</w:t>
      </w:r>
    </w:p>
    <w:p>
      <w:pPr>
        <w:pStyle w:val="FirstParagraph"/>
      </w:pPr>
      <w:r>
        <w:t xml:space="preserve">The field of engineering has long been recognized as a cornerstone of industrial development and economic stability. Within this broad discipline, the</w:t>
      </w:r>
      <w:r>
        <w:t xml:space="preserve"> </w:t>
      </w:r>
      <w:r>
        <w:rPr>
          <w:bCs/>
          <w:b/>
        </w:rPr>
        <w:t xml:space="preserve">Chemical Engineer</w:t>
      </w:r>
      <w:r>
        <w:t xml:space="preserve"> </w:t>
      </w:r>
      <w:r>
        <w:t xml:space="preserve">plays a pivotal role in transforming raw materials into valuable products through processes involving chemistry, physics, biology, and mathematics. However, the practice of engineering is not uniform across the globe; it is deeply influenced by regional regulatory frameworks, industrial landscapes, and cultural contexts. This term paper explores the specific role of the</w:t>
      </w:r>
      <w:r>
        <w:t xml:space="preserve"> </w:t>
      </w:r>
      <w:r>
        <w:rPr>
          <w:bCs/>
          <w:b/>
        </w:rPr>
        <w:t xml:space="preserve">Chemical Engineer</w:t>
      </w:r>
      <w:r>
        <w:t xml:space="preserve">, analyzing how their expertise is applied within a unique geopolitical and economic setting:</w:t>
      </w:r>
      <w:r>
        <w:t xml:space="preserve"> </w:t>
      </w:r>
      <w:r>
        <w:rPr>
          <w:bCs/>
          <w:b/>
        </w:rPr>
        <w:t xml:space="preserve">Canada Montreal</w:t>
      </w:r>
      <w:r>
        <w:t xml:space="preserve">. By examining the intersection of professional engineering standards in Canada with the specific industrial dynamics of Montreal, this document highlights why this profession is critical to regional prosperity and environmental stewardship.</w:t>
      </w:r>
    </w:p>
    <w:bookmarkEnd w:id="20"/>
    <w:bookmarkStart w:id="21" w:name="X23e4ec4a9513cd0719fec49c6d5eafdb4eb1515"/>
    <w:p>
      <w:pPr>
        <w:pStyle w:val="Heading2"/>
      </w:pPr>
      <w:r>
        <w:t xml:space="preserve">II. The Professional Framework of Engineering in Canada</w:t>
      </w:r>
    </w:p>
    <w:p>
      <w:pPr>
        <w:pStyle w:val="FirstParagraph"/>
      </w:pPr>
      <w:r>
        <w:t xml:space="preserve">To understand the position of a</w:t>
      </w:r>
      <w:r>
        <w:t xml:space="preserve"> </w:t>
      </w:r>
      <w:r>
        <w:rPr>
          <w:bCs/>
          <w:b/>
        </w:rPr>
        <w:t xml:space="preserve">Chemical Engineer</w:t>
      </w:r>
      <w:r>
        <w:t xml:space="preserve">, one must first acknowledge the rigorous professional framework established in Canada. Unlike some jurisdictions where engineering titles may be loosely used, Canada maintains strict regulations protected by provincial law. In Quebec, which is home to Montreal, engineers are regulated by Ordre des ingénieurs du Québec (OIQ). This regulatory body ensures that any individual practicing as an engineer meets high standards of competence and ethics.</w:t>
      </w:r>
      <w:r>
        <w:t xml:space="preserve"> </w:t>
      </w:r>
      <w:r>
        <w:t xml:space="preserve">For a</w:t>
      </w:r>
      <w:r>
        <w:t xml:space="preserve"> </w:t>
      </w:r>
      <w:r>
        <w:rPr>
          <w:bCs/>
          <w:b/>
        </w:rPr>
        <w:t xml:space="preserve">Chemical Engineer</w:t>
      </w:r>
      <w:r>
        <w:t xml:space="preserve">, this means that their work carries significant legal and moral weight. In Canada, the title "Professional Engineer" (P.Eng.) is reserved for those who have completed an accredited engineering program, gained supervised work experience, and passed the Professional Practice Examination. This framework ensures public safety and trust in engineering decisions. The</w:t>
      </w:r>
      <w:r>
        <w:t xml:space="preserve"> </w:t>
      </w:r>
      <w:r>
        <w:rPr>
          <w:bCs/>
          <w:b/>
        </w:rPr>
        <w:t xml:space="preserve">Chemical Engineer</w:t>
      </w:r>
      <w:r>
        <w:t xml:space="preserve"> </w:t>
      </w:r>
      <w:r>
        <w:t xml:space="preserve">in this context is not merely a technician but a licensed professional accountable for the design, operation, and optimization of complex industrial processes. The emphasis on ethics in Canadian engineering codes reflects a societal expectation that engineers prioritize public welfare over corporate interests, a principle deeply embedded in the Canadian professional ethos.</w:t>
      </w:r>
    </w:p>
    <w:bookmarkEnd w:id="21"/>
    <w:bookmarkStart w:id="22" w:name="Xeefacb49f5bc37360617fdb88f723be091b4752"/>
    <w:p>
      <w:pPr>
        <w:pStyle w:val="Heading2"/>
      </w:pPr>
      <w:r>
        <w:t xml:space="preserve">III. The Industrial Landscape of Canada Montreal</w:t>
      </w:r>
    </w:p>
    <w:p>
      <w:pPr>
        <w:pStyle w:val="FirstParagraph"/>
      </w:pPr>
      <w:r>
        <w:t xml:space="preserve">The city of</w:t>
      </w:r>
      <w:r>
        <w:t xml:space="preserve"> </w:t>
      </w:r>
      <w:r>
        <w:rPr>
          <w:bCs/>
          <w:b/>
        </w:rPr>
        <w:t xml:space="preserve">Canada Montreal</w:t>
      </w:r>
      <w:r>
        <w:t xml:space="preserve">, specifically located within the province of Quebec, presents a distinctive industrial environment that demands specialized skills from its engineering workforce. Historically known for textiles and manufacturing, Montreal has evolved into a hub for biotechnology, aerospace, pharmaceuticals, and green energy. This transition is crucial to understanding the modern demand for</w:t>
      </w:r>
      <w:r>
        <w:t xml:space="preserve"> </w:t>
      </w:r>
      <w:r>
        <w:rPr>
          <w:bCs/>
          <w:b/>
        </w:rPr>
        <w:t xml:space="preserve">Chemical Engineers</w:t>
      </w:r>
      <w:r>
        <w:t xml:space="preserve">.</w:t>
      </w:r>
      <w:r>
        <w:t xml:space="preserve"> </w:t>
      </w:r>
      <w:r>
        <w:t xml:space="preserve">Montreal’s economy relies heavily on knowledge-intensive industries where process innovation is key. For instance, the city is home to a vibrant biopharmaceutical sector, including major players in vaccine development and drug manufacturing. Here, the</w:t>
      </w:r>
      <w:r>
        <w:t xml:space="preserve"> </w:t>
      </w:r>
      <w:r>
        <w:rPr>
          <w:bCs/>
          <w:b/>
        </w:rPr>
        <w:t xml:space="preserve">Chemical Engineer</w:t>
      </w:r>
      <w:r>
        <w:t xml:space="preserve"> </w:t>
      </w:r>
      <w:r>
        <w:t xml:space="preserve">is indispensable. They design sterile processing environments, optimize fermentation processes for biologics, and ensure compliance with stringent Health Canada regulations regarding product purity and safety. Furthermore, Montreal’s aerospace industry requires</w:t>
      </w:r>
      <w:r>
        <w:t xml:space="preserve"> </w:t>
      </w:r>
      <w:r>
        <w:rPr>
          <w:bCs/>
          <w:b/>
        </w:rPr>
        <w:t xml:space="preserve">Chemical Engineers</w:t>
      </w:r>
      <w:r>
        <w:t xml:space="preserve"> </w:t>
      </w:r>
      <w:r>
        <w:t xml:space="preserve">to develop advanced materials for aircraft components and composite resins that are lighter yet more durable than traditional metals.</w:t>
      </w:r>
      <w:r>
        <w:t xml:space="preserve"> </w:t>
      </w:r>
      <w:r>
        <w:t xml:space="preserve">Additionally, the energy sector in</w:t>
      </w:r>
      <w:r>
        <w:t xml:space="preserve"> </w:t>
      </w:r>
      <w:r>
        <w:rPr>
          <w:bCs/>
          <w:b/>
        </w:rPr>
        <w:t xml:space="preserve">Canada Montreal</w:t>
      </w:r>
      <w:r>
        <w:t xml:space="preserve"> </w:t>
      </w:r>
      <w:r>
        <w:t xml:space="preserve">is shifting towards sustainability. As Quebec relies predominantly on hydroelectric power but still manages complex oil refining and petrochemical operations (particularly in nearby Sorel-Tracy),</w:t>
      </w:r>
      <w:r>
        <w:t xml:space="preserve"> </w:t>
      </w:r>
      <w:r>
        <w:rPr>
          <w:bCs/>
          <w:b/>
        </w:rPr>
        <w:t xml:space="preserve">Chemical Engineers</w:t>
      </w:r>
      <w:r>
        <w:t xml:space="preserve"> </w:t>
      </w:r>
      <w:r>
        <w:t xml:space="preserve">are tasked with improving efficiency and reducing carbon footprints. They design systems for carbon capture, develop biofuels, and optimize waste treatment processes to meet environmental standards set by the Canadian government. The unique bilingual nature of</w:t>
      </w:r>
      <w:r>
        <w:t xml:space="preserve"> </w:t>
      </w:r>
      <w:r>
        <w:rPr>
          <w:bCs/>
          <w:b/>
        </w:rPr>
        <w:t xml:space="preserve">Canada Montreal</w:t>
      </w:r>
      <w:r>
        <w:t xml:space="preserve"> </w:t>
      </w:r>
      <w:r>
        <w:t xml:space="preserve">also requires engineers to navigate dual regulatory environments regarding documentation and communication, adding a layer of complexity to their professional responsibilities.</w:t>
      </w:r>
    </w:p>
    <w:bookmarkEnd w:id="22"/>
    <w:bookmarkStart w:id="23" w:name="iv.-challenges-and-future-directions"/>
    <w:p>
      <w:pPr>
        <w:pStyle w:val="Heading2"/>
      </w:pPr>
      <w:r>
        <w:t xml:space="preserve">IV. Challenges and Future Directions</w:t>
      </w:r>
    </w:p>
    <w:p>
      <w:pPr>
        <w:pStyle w:val="FirstParagraph"/>
      </w:pPr>
      <w:r>
        <w:t xml:space="preserve">The role of the</w:t>
      </w:r>
      <w:r>
        <w:t xml:space="preserve"> </w:t>
      </w:r>
      <w:r>
        <w:rPr>
          <w:bCs/>
          <w:b/>
        </w:rPr>
        <w:t xml:space="preserve">Chemical Engineer</w:t>
      </w:r>
      <w:r>
        <w:t xml:space="preserve"> </w:t>
      </w:r>
      <w:r>
        <w:t xml:space="preserve">in</w:t>
      </w:r>
      <w:r>
        <w:t xml:space="preserve"> </w:t>
      </w:r>
      <w:r>
        <w:rPr>
          <w:bCs/>
          <w:b/>
        </w:rPr>
        <w:t xml:space="preserve">Canada Montreal</w:t>
      </w:r>
      <w:r>
        <w:t xml:space="preserve">Canada Montreal, this involves designing closed-loop systems where waste from one process becomes the input for another, a concept known as industrial symbiosis.</w:t>
      </w:r>
      <w:r>
        <w:t xml:space="preserve"> </w:t>
      </w:r>
      <w:r>
        <w:t xml:space="preserve">Another challenge is the retention of talent. While</w:t>
      </w:r>
      <w:r>
        <w:t xml:space="preserve"> </w:t>
      </w:r>
      <w:r>
        <w:rPr>
          <w:bCs/>
          <w:b/>
        </w:rPr>
        <w:t xml:space="preserve">Canada MontrealChemical Engineer</w:t>
      </w:r>
      <w:r>
        <w:t xml:space="preserve">Chemical Engineers to upskill continuously. They must understand data analytics alongside traditional thermodynamics and fluid mechanics to optimize plant operations in real-time.</w:t>
      </w:r>
    </w:p>
    <w:bookmarkEnd w:id="23"/>
    <w:bookmarkStart w:id="24" w:name="v.-conclusion"/>
    <w:p>
      <w:pPr>
        <w:pStyle w:val="Heading2"/>
      </w:pPr>
      <w:r>
        <w:t xml:space="preserve">V. Conclusion</w:t>
      </w:r>
    </w:p>
    <w:p>
      <w:pPr>
        <w:pStyle w:val="FirstParagraph"/>
      </w:pPr>
      <w:r>
        <w:t xml:space="preserve">In conclusion, the</w:t>
      </w:r>
      <w:r>
        <w:t xml:space="preserve"> </w:t>
      </w:r>
      <w:r>
        <w:rPr>
          <w:bCs/>
          <w:b/>
        </w:rPr>
        <w:t xml:space="preserve">Chemical Engineer</w:t>
      </w:r>
      <w:r>
        <w:t xml:space="preserve"> </w:t>
      </w:r>
      <w:r>
        <w:t xml:space="preserve">is a vital component of the industrial architecture in</w:t>
      </w:r>
    </w:p>
    <w:p>
      <w:pPr>
        <w:pStyle w:val="BodyText"/>
      </w:pPr>
      <w:r>
        <w:t xml:space="preserve">Canada Montreal. Their work bridges the gap between scientific discovery and commercial viability, ensuring that industries such as biotechnology, aerospace, and energy operate safely, efficiently, and sustainably. The strict professional regulation in Canada provides a framework of trust and accountability that enhances the reputation of these engineers. Meanwhile the specific industrial dynamics of</w:t>
      </w:r>
    </w:p>
    <w:p>
      <w:pPr>
        <w:pStyle w:val="BodyText"/>
      </w:pPr>
      <w:r>
        <w:t xml:space="preserve">Canada Montreal—with its mix of traditional manufacturing and high-tech innovation—create a unique environment where chemical engineering expertise is both challenged and celebrated. As</w:t>
      </w:r>
    </w:p>
    <w:p>
      <w:pPr>
        <w:pStyle w:val="BodyText"/>
      </w:pPr>
      <w:r>
        <w:t xml:space="preserve">Canada MontrealChemical EngineerVI. References</w:t>
      </w:r>
    </w:p>
    <w:p>
      <w:pPr>
        <w:numPr>
          <w:ilvl w:val="0"/>
          <w:numId w:val="1001"/>
        </w:numPr>
        <w:pStyle w:val="Compact"/>
      </w:pPr>
      <w:r>
        <w:t xml:space="preserve">Ordre des ingénieurs du Québec (OIQ).</w:t>
      </w:r>
      <w:r>
        <w:t xml:space="preserve"> </w:t>
      </w:r>
      <w:r>
        <w:rPr>
          <w:iCs/>
          <w:i/>
        </w:rPr>
        <w:t xml:space="preserve">Code of Ethics</w:t>
      </w:r>
      <w:r>
        <w:t xml:space="preserve">. Quebec, Canada.</w:t>
      </w:r>
    </w:p>
    <w:p>
      <w:pPr>
        <w:numPr>
          <w:ilvl w:val="0"/>
          <w:numId w:val="1001"/>
        </w:numPr>
        <w:pStyle w:val="Compact"/>
      </w:pPr>
      <w:r>
        <w:t xml:space="preserve">Engineering Institute of Canada.</w:t>
      </w:r>
      <w:r>
        <w:t xml:space="preserve"> </w:t>
      </w:r>
      <w:r>
        <w:rPr>
          <w:iCs/>
          <w:i/>
        </w:rPr>
        <w:t xml:space="preserve">State of the Profession Report</w:t>
      </w:r>
      <w:r>
        <w:t xml:space="preserve">. Ottawa, Ontario.</w:t>
      </w:r>
    </w:p>
    <w:p>
      <w:pPr>
        <w:numPr>
          <w:ilvl w:val="0"/>
          <w:numId w:val="1001"/>
        </w:numPr>
        <w:pStyle w:val="Compact"/>
      </w:pPr>
      <w:r>
        <w:t xml:space="preserve">Government of Quebec.</w:t>
      </w:r>
      <w:r>
        <w:t xml:space="preserve"> </w:t>
      </w:r>
      <w:r>
        <w:rPr>
          <w:iCs/>
          <w:i/>
        </w:rPr>
        <w:t xml:space="preserve">Economic Development Strategy for Montreal</w:t>
      </w:r>
      <w:r>
        <w:t xml:space="preserve">. Ministry of Economic Development, Innovation and Export Trade.</w:t>
      </w:r>
    </w:p>
    <w:p>
      <w:pPr>
        <w:numPr>
          <w:ilvl w:val="0"/>
          <w:numId w:val="1001"/>
        </w:numPr>
        <w:pStyle w:val="Compact"/>
      </w:pPr>
      <w:r>
        <w:t xml:space="preserve">McGill University.</w:t>
      </w:r>
      <w:r>
        <w:t xml:space="preserve"> </w:t>
      </w:r>
      <w:r>
        <w:rPr>
          <w:iCs/>
          <w:i/>
        </w:rPr>
        <w:t xml:space="preserve">Department of Chemical Engineering Curriculum Guide</w:t>
      </w:r>
      <w:r>
        <w:t xml:space="preserve">. Montreal, Quebec.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the Context of Canada Montreal</dc:title>
  <dc:creator/>
  <dc:language>en</dc:language>
  <cp:keywords/>
  <dcterms:created xsi:type="dcterms:W3CDTF">2026-07-29T06:36:58Z</dcterms:created>
  <dcterms:modified xsi:type="dcterms:W3CDTF">2026-07-29T06:36:58Z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