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96ad9533dd1eb457f3891501c1e6a263ccc1852"/>
    <w:p>
      <w:pPr>
        <w:pStyle w:val="Heading1"/>
      </w:pPr>
      <w:r>
        <w:t xml:space="preserve">The Role and Impact of Chemical Engineering in Canada Toronto</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26, 2023</w:t>
      </w:r>
      <w:r>
        <w:br/>
      </w:r>
      <w:r>
        <w:t xml:space="preserve">/p/</w:t>
      </w:r>
      <w:r>
        <w:t xml:space="preserve"> </w:t>
      </w:r>
      <w:r>
        <w:rPr>
          <w:iCs/>
          <w:i/>
        </w:rPr>
        <w:t xml:space="preserve">CHEM-405: Industrial Applications in Urban Centers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field of chemical engineering serves as the backbone of modern industrial society, bridging the gap between scientific discoveries and commercial manufacturing processes. While this discipline is global in nature, its application varies significantly depending on regional economic structures, environmental regulations, and technological advancements. This term paper focuses specifically on the unique landscape of</w:t>
      </w:r>
      <w:r>
        <w:t xml:space="preserve"> </w:t>
      </w:r>
      <w:r>
        <w:rPr>
          <w:bCs/>
          <w:b/>
        </w:rPr>
        <w:t xml:space="preserve">Canada Toronto</w:t>
      </w:r>
      <w:r>
        <w:t xml:space="preserve">, a metropolitan area that has emerged as a critical hub for advanced manufacturing, pharmaceuticals, and sustainable energy solutions within North America. By examining the historical evolution, current industrial demands, regulatory frameworks in</w:t>
      </w:r>
      <w:r>
        <w:t xml:space="preserve"> </w:t>
      </w:r>
      <w:r>
        <w:rPr>
          <w:bCs/>
          <w:b/>
        </w:rPr>
        <w:t xml:space="preserve">Canada Toronto</w:t>
      </w:r>
      <w:r>
        <w:t xml:space="preserve">, and future trends affecting the profession of a</w:t>
      </w:r>
      <w:r>
        <w:t xml:space="preserve"> </w:t>
      </w:r>
      <w:hyperlink w:anchor="chemical-engineer">
        <w:r>
          <w:rPr>
            <w:rStyle w:val="Hyperlink"/>
            <w:iCs/>
            <w:i/>
          </w:rPr>
          <w:t xml:space="preserve">Chemical Engineer</w:t>
        </w:r>
      </w:hyperlink>
      <w:r>
        <w:t xml:space="preserve">, this document aims to provide a comprehensive analysis of how this specialized role contributes to the economic and environmental sustainability of one of Canada’s most dynamic cities.</w:t>
      </w:r>
    </w:p>
    <w:p>
      <w:pPr>
        <w:pStyle w:val="BodyText"/>
      </w:pPr>
      <w:r>
        <w:t xml:space="preserve">The concept of</w:t>
      </w:r>
      <w:r>
        <w:t xml:space="preserve"> </w:t>
      </w:r>
      <w:r>
        <w:rPr>
          <w:bCs/>
          <w:b/>
        </w:rPr>
        <w:t xml:space="preserve">Canada Toronto</w:t>
      </w:r>
      <w:r>
        <w:t xml:space="preserve"> </w:t>
      </w:r>
      <w:r>
        <w:t xml:space="preserve">as an industrial center differs from traditional manufacturing hubs like those found in the United States’ Rust Belt or Asia’s emerging economies. Instead, it relies heavily on high-value-added industries such as life sciences, clean technology, and advanced materials. Consequently, the role of the</w:t>
      </w:r>
      <w:r>
        <w:t xml:space="preserve"> </w:t>
      </w:r>
      <w:hyperlink w:anchor="chemical-engineer">
        <w:r>
          <w:rPr>
            <w:rStyle w:val="Hyperlink"/>
            <w:bCs/>
            <w:b/>
            <w:iCs/>
            <w:i/>
          </w:rPr>
          <w:t xml:space="preserve">Chemical Engineer</w:t>
        </w:r>
      </w:hyperlink>
      <w:r>
        <w:t xml:space="preserve"> </w:t>
      </w:r>
      <w:r>
        <w:t xml:space="preserve">in this context is not merely about large-scale extraction or basic refining but involves precision processing, biotechnology integration, and stringent environmental stewardship.</w:t>
      </w:r>
    </w:p>
    <w:bookmarkEnd w:id="21"/>
    <w:bookmarkStart w:id="22" w:name="Xc55d5554e765ea5839fd9a6f69dd8eadc344c2b"/>
    <w:p>
      <w:pPr>
        <w:pStyle w:val="Heading1"/>
      </w:pPr>
      <w:r>
        <w:t xml:space="preserve">II. The Professional Profile of a Chemical Engineer in an Urban Context</w:t>
      </w:r>
    </w:p>
    <w:p>
      <w:pPr>
        <w:pStyle w:val="FirstParagraph"/>
      </w:pPr>
      <w:r>
        <w:t xml:space="preserve">To understand the significance of this profession within</w:t>
      </w:r>
      <w:r>
        <w:t xml:space="preserve"> </w:t>
      </w:r>
      <w:r>
        <w:rPr>
          <w:bCs/>
          <w:b/>
        </w:rPr>
        <w:t xml:space="preserve">Canada Toronto</w:t>
      </w:r>
      <w:r>
        <w:t xml:space="preserve">, one must first define the core competencies required of a</w:t>
      </w:r>
      <w:r>
        <w:t xml:space="preserve"> </w:t>
      </w:r>
      <w:hyperlink w:anchor="chemical-engineer">
        <w:r>
          <w:rPr>
            <w:rStyle w:val="Hyperlink"/>
            <w:bCs/>
            <w:b/>
            <w:iCs/>
            <w:i/>
          </w:rPr>
          <w:t xml:space="preserve">Chemical Engineer</w:t>
        </w:r>
      </w:hyperlink>
      <w:r>
        <w:t xml:space="preserve">. Unlike traditional mechanical or electrical engineers, a Chemical Engineer is trained to design processes that convert raw materials into valuable products while considering safety, efficiency, and environmental impact. In the context of</w:t>
      </w:r>
      <w:r>
        <w:t xml:space="preserve"> </w:t>
      </w:r>
      <w:r>
        <w:rPr>
          <w:bCs/>
          <w:b/>
        </w:rPr>
        <w:t xml:space="preserve">Canada Toronto</w:t>
      </w:r>
      <w:r>
        <w:t xml:space="preserve">, these skills are adapted to meet the specific demands of a dense urban environment with strict zoning and emissions laws.</w:t>
      </w:r>
    </w:p>
    <w:p>
      <w:pPr>
        <w:pStyle w:val="BodyText"/>
      </w:pPr>
      <w:r>
        <w:t xml:space="preserve">A modern</w:t>
      </w:r>
      <w:r>
        <w:t xml:space="preserve"> </w:t>
      </w:r>
      <w:hyperlink w:anchor="chemical-engineer">
        <w:r>
          <w:rPr>
            <w:rStyle w:val="Hyperlink"/>
            <w:bCs/>
            <w:b/>
            <w:iCs/>
            <w:i/>
          </w:rPr>
          <w:t xml:space="preserve">Chemical Engineer</w:t>
        </w:r>
      </w:hyperlink>
      <w:r>
        <w:t xml:space="preserve"> </w:t>
      </w:r>
      <w:r>
        <w:t xml:space="preserve">in this region must possess a multidisciplinary skill set. This includes proficiency in process simulation software (such as Aspen Plus or HYSYS), knowledge of biochemistry for the booming pharmaceutical sector, and an understanding of thermodynamics and fluid mechanics relevant to energy systems. Furthermore, soft skills such as project management, regulatory compliance navigation, and cross-functional team leadership are essential. The</w:t>
      </w:r>
      <w:r>
        <w:t xml:space="preserve"> </w:t>
      </w:r>
      <w:hyperlink w:anchor="chemical-engineer">
        <w:r>
          <w:rPr>
            <w:rStyle w:val="Hyperlink"/>
            <w:bCs/>
            <w:b/>
            <w:iCs/>
            <w:i/>
          </w:rPr>
          <w:t xml:space="preserve">Chemical Engineer</w:t>
        </w:r>
      </w:hyperlink>
      <w:r>
        <w:t xml:space="preserve"> </w:t>
      </w:r>
      <w:r>
        <w:t xml:space="preserve">acts as the integrator who ensures that theoretical chemical reactions can be scaled up safely and efficiently within the physical constraints of urban industrial parks.</w:t>
      </w:r>
    </w:p>
    <w:bookmarkEnd w:id="22"/>
    <w:bookmarkStart w:id="26" w:name="X07ea3d414895f5fefe534df832716b212458a43"/>
    <w:p>
      <w:pPr>
        <w:pStyle w:val="Heading1"/>
      </w:pPr>
      <w:r>
        <w:t xml:space="preserve">III. Key Industries Driving Demand in Canada Toronto</w:t>
      </w:r>
    </w:p>
    <w:p>
      <w:pPr>
        <w:pStyle w:val="FirstParagraph"/>
      </w:pPr>
      <w:r>
        <w:t xml:space="preserve">The economic landscape of</w:t>
      </w:r>
      <w:r>
        <w:t xml:space="preserve"> </w:t>
      </w:r>
      <w:r>
        <w:rPr>
          <w:bCs/>
          <w:b/>
        </w:rPr>
        <w:t xml:space="preserve">Canada Toronto</w:t>
      </w:r>
      <w:r>
        <w:t xml:space="preserve"> </w:t>
      </w:r>
      <w:r>
        <w:t xml:space="preserve">is diverse, but several key sectors disproportionately drive the demand for chemical engineering expertise. These industries dictate the specific challenges and opportunities faced by professionals in the field.</w:t>
      </w:r>
    </w:p>
    <w:bookmarkStart w:id="23" w:name="a.-pharmaceuticals-and-biotechnology"/>
    <w:p>
      <w:pPr>
        <w:pStyle w:val="Heading2"/>
      </w:pPr>
      <w:r>
        <w:t xml:space="preserve">A. Pharmaceuticals and Biotechnology</w:t>
      </w:r>
    </w:p>
    <w:p>
      <w:pPr>
        <w:pStyle w:val="FirstParagraph"/>
      </w:pPr>
      <w:r>
        <w:t xml:space="preserve">Toronto is widely recognized as a leading life sciences hub in North America, often referred to as "Medicine's Second City." The presence of major research hospitals, such as the University Health Network (UHN) and SickKids, alongside numerous biotech startups and multinational corporations like Pfizer and Roche, creates a fertile ground for chemical engineering applications. Here, a</w:t>
      </w:r>
      <w:r>
        <w:t xml:space="preserve"> </w:t>
      </w:r>
      <w:hyperlink w:anchor="chemical-engineer">
        <w:r>
          <w:rPr>
            <w:rStyle w:val="Hyperlink"/>
            <w:bCs/>
            <w:b/>
            <w:iCs/>
            <w:i/>
          </w:rPr>
          <w:t xml:space="preserve">Chemical Engineer</w:t>
        </w:r>
      </w:hyperlink>
      <w:r>
        <w:t xml:space="preserve"> </w:t>
      </w:r>
      <w:r>
        <w:t xml:space="preserve">works on upstream and downstream processing of biologics, ensuring that sterile conditions are maintained during the production of vaccines, monoclonal antibodies, and gene therapies. The precision required in this sector means that process validation and quality control are paramount duties for the</w:t>
      </w:r>
      <w:r>
        <w:t xml:space="preserve"> </w:t>
      </w:r>
      <w:hyperlink w:anchor="chemical-engineer">
        <w:r>
          <w:rPr>
            <w:rStyle w:val="Hyperlink"/>
            <w:bCs/>
            <w:b/>
            <w:iCs/>
            <w:i/>
          </w:rPr>
          <w:t xml:space="preserve">Chemical Engineer</w:t>
        </w:r>
      </w:hyperlink>
      <w:r>
        <w:t xml:space="preserve">.</w:t>
      </w:r>
    </w:p>
    <w:bookmarkEnd w:id="23"/>
    <w:bookmarkStart w:id="24" w:name="Xdaadeb99184caefdb5baa2e9bb7679f216ed274"/>
    <w:p>
      <w:pPr>
        <w:pStyle w:val="Heading2"/>
      </w:pPr>
      <w:r>
        <w:t xml:space="preserve">B. Clean Technology and Energy Transition</w:t>
      </w:r>
    </w:p>
    <w:p>
      <w:pPr>
        <w:pStyle w:val="FirstParagraph"/>
      </w:pPr>
      <w:r>
        <w:t xml:space="preserve">As</w:t>
      </w:r>
      <w:r>
        <w:t xml:space="preserve"> </w:t>
      </w:r>
      <w:r>
        <w:rPr>
          <w:bCs/>
          <w:b/>
        </w:rPr>
        <w:t xml:space="preserve">Canada Toronto</w:t>
      </w:r>
      <w:r>
        <w:t xml:space="preserve"> </w:t>
      </w:r>
      <w:r>
        <w:t xml:space="preserve">commits to ambitious carbon neutrality targets, the energy sector is undergoing a profound transformation. Chemical Engineers are at the forefront of developing carbon capture, utilization, and storage (CCUS) technologies. They design systems that can capture CO2 emissions from natural gas plants and industrial facilities before they enter the atmosphere. Additionally, there is a growing demand for engineers who can optimize hydrogen fuel production and manage battery material supply chains for electric vehicles. In</w:t>
      </w:r>
      <w:r>
        <w:t xml:space="preserve"> </w:t>
      </w:r>
      <w:r>
        <w:rPr>
          <w:bCs/>
          <w:b/>
        </w:rPr>
        <w:t xml:space="preserve">Canada Toronto</w:t>
      </w:r>
      <w:r>
        <w:t xml:space="preserve">, these projects often involve retrofitting existing infrastructure rather than building new greenfield sites, requiring innovative engineering solutions from the</w:t>
      </w:r>
      <w:r>
        <w:t xml:space="preserve"> </w:t>
      </w:r>
      <w:hyperlink w:anchor="chemical-engineer">
        <w:r>
          <w:rPr>
            <w:rStyle w:val="Hyperlink"/>
            <w:bCs/>
            <w:b/>
            <w:iCs/>
            <w:i/>
          </w:rPr>
          <w:t xml:space="preserve">Chemical Engineer</w:t>
        </w:r>
      </w:hyperlink>
      <w:r>
        <w:t xml:space="preserve">.</w:t>
      </w:r>
    </w:p>
    <w:bookmarkEnd w:id="24"/>
    <w:bookmarkStart w:id="25" w:name="X92f59c37c579fabe49a97dfdb700751a36278a5"/>
    <w:p>
      <w:pPr>
        <w:pStyle w:val="Heading2"/>
      </w:pPr>
      <w:r>
        <w:t xml:space="preserve">C. Advanced Materials and Water Treatment</w:t>
      </w:r>
    </w:p>
    <w:p>
      <w:pPr>
        <w:pStyle w:val="FirstParagraph"/>
      </w:pPr>
      <w:r>
        <w:t xml:space="preserve">Water security is a critical issue for any major metropolitan area. In</w:t>
      </w:r>
      <w:r>
        <w:t xml:space="preserve"> </w:t>
      </w:r>
      <w:r>
        <w:rPr>
          <w:bCs/>
          <w:b/>
        </w:rPr>
        <w:t xml:space="preserve">Canada Toronto</w:t>
      </w:r>
      <w:r>
        <w:t xml:space="preserve">, the Greater Toronto Area (GTA) relies on sophisticated water treatment facilities to manage both drinking water quality and wastewater disposal. Chemical Engineers design filtration membranes, coagulation processes, and sludge treatment systems that ensure regulatory compliance while minimizing energy consumption. Similarly, the development of new polymers for construction and manufacturing supports the city’s ongoing urban expansion projects.</w:t>
      </w:r>
    </w:p>
    <w:bookmarkEnd w:id="25"/>
    <w:bookmarkEnd w:id="26"/>
    <w:bookmarkStart w:id="27" w:name="Xab93a14061ca5c8e2f21fe087f1a64d56cb644b"/>
    <w:p>
      <w:pPr>
        <w:pStyle w:val="Heading1"/>
      </w:pPr>
      <w:r>
        <w:t xml:space="preserve">IV. Regulatory Environment and Professional Certification</w:t>
      </w:r>
    </w:p>
    <w:p>
      <w:pPr>
        <w:pStyle w:val="FirstParagraph"/>
      </w:pPr>
      <w:r>
        <w:t xml:space="preserve">Operating as a</w:t>
      </w:r>
      <w:r>
        <w:t xml:space="preserve"> </w:t>
      </w:r>
      <w:hyperlink w:anchor="chemical-engineer">
        <w:r>
          <w:rPr>
            <w:rStyle w:val="Hyperlink"/>
            <w:bCs/>
            <w:b/>
            <w:iCs/>
            <w:i/>
          </w:rPr>
          <w:t xml:space="preserve">Chemical Engineer</w:t>
        </w:r>
      </w:hyperlink>
      <w:r>
        <w:t xml:space="preserve"> </w:t>
      </w:r>
      <w:r>
        <w:t xml:space="preserve">in</w:t>
      </w:r>
      <w:r>
        <w:t xml:space="preserve"> </w:t>
      </w:r>
      <w:r>
        <w:rPr>
          <w:bCs/>
          <w:b/>
        </w:rPr>
        <w:t xml:space="preserve">Canada Toronto</w:t>
      </w:r>
      <w:r>
        <w:t xml:space="preserve">, like anywhere else in Canada, is governed by strict professional regulations. To practice legally and sign off on engineering projects, one must be licensed by the Order of Professional Engineers of Ontario (PEO). This certification ensures that the</w:t>
      </w:r>
      <w:r>
        <w:t xml:space="preserve"> </w:t>
      </w:r>
      <w:hyperlink w:anchor="chemical-engineer">
        <w:r>
          <w:rPr>
            <w:rStyle w:val="Hyperlink"/>
            <w:bCs/>
            <w:b/>
            <w:iCs/>
            <w:i/>
          </w:rPr>
          <w:t xml:space="preserve">Chemical Engineer</w:t>
        </w:r>
      </w:hyperlink>
      <w:r>
        <w:t xml:space="preserve"> </w:t>
      </w:r>
      <w:r>
        <w:t xml:space="preserve">meets high standards of ethical conduct, technical competence, and public safety awareness.</w:t>
      </w:r>
    </w:p>
    <w:p>
      <w:pPr>
        <w:pStyle w:val="BodyText"/>
      </w:pPr>
      <w:r>
        <w:t xml:space="preserve">The regulatory environment in</w:t>
      </w:r>
      <w:r>
        <w:t xml:space="preserve"> </w:t>
      </w:r>
      <w:r>
        <w:rPr>
          <w:bCs/>
          <w:b/>
        </w:rPr>
        <w:t xml:space="preserve">Canada Toronto</w:t>
      </w:r>
      <w:r>
        <w:t xml:space="preserve"> </w:t>
      </w:r>
      <w:r>
        <w:t xml:space="preserve">is particularly stringent regarding environmental protection. The Environmental Protection Act and local municipal bylaws impose rigorous limits on effluent discharge, air emissions, and hazardous waste management. A</w:t>
      </w:r>
      <w:r>
        <w:t xml:space="preserve"> </w:t>
      </w:r>
      <w:hyperlink w:anchor="chemical-engineer">
        <w:r>
          <w:rPr>
            <w:rStyle w:val="Hyperlink"/>
            <w:bCs/>
            <w:b/>
            <w:iCs/>
            <w:i/>
          </w:rPr>
          <w:t xml:space="preserve">Chemical Engineer</w:t>
        </w:r>
      </w:hyperlink>
      <w:r>
        <w:t xml:space="preserve"> </w:t>
      </w:r>
      <w:r>
        <w:t xml:space="preserve">must navigate this complex legal landscape, conducting thorough environmental impact assessments (EIAs) before any process design is implemented. Failure to comply can result in significant legal penalties and damage to corporate reputation, making regulatory literacy a core competency for the profession.</w:t>
      </w:r>
    </w:p>
    <w:bookmarkEnd w:id="27"/>
    <w:bookmarkStart w:id="28" w:name="v.-future-trends-and-challenges"/>
    <w:p>
      <w:pPr>
        <w:pStyle w:val="Heading1"/>
      </w:pPr>
      <w:r>
        <w:t xml:space="preserve">V. Future Trends and Challenges</w:t>
      </w:r>
    </w:p>
    <w:p>
      <w:pPr>
        <w:pStyle w:val="FirstParagraph"/>
      </w:pPr>
      <w:r>
        <w:t xml:space="preserve">Looking ahead, the role of the</w:t>
      </w:r>
      <w:r>
        <w:t xml:space="preserve"> </w:t>
      </w:r>
      <w:hyperlink w:anchor="chemical-engineer">
        <w:r>
          <w:rPr>
            <w:rStyle w:val="Hyperlink"/>
            <w:bCs/>
            <w:b/>
            <w:iCs/>
            <w:i/>
          </w:rPr>
          <w:t xml:space="preserve">Chemical Engineer</w:t>
        </w:r>
      </w:hyperlink>
      <w:r>
        <w:t xml:space="preserve"> </w:t>
      </w:r>
      <w:r>
        <w:t xml:space="preserve">in</w:t>
      </w:r>
      <w:r>
        <w:t xml:space="preserve"> </w:t>
      </w:r>
      <w:r>
        <w:rPr>
          <w:bCs/>
          <w:b/>
        </w:rPr>
        <w:t xml:space="preserve">Canada Toronto</w:t>
      </w:r>
      <w:r>
        <w:t xml:space="preserve"> </w:t>
      </w:r>
      <w:r>
        <w:t xml:space="preserve">will be shaped by several emerging trends. First, digitalization and Industry 4.0 technologies are transforming process control. Artificial Intelligence (AI) and Machine Learning (ML) are being used to predict equipment failures and optimize energy usage in real-time. The modern</w:t>
      </w:r>
      <w:r>
        <w:t xml:space="preserve"> </w:t>
      </w:r>
      <w:hyperlink w:anchor="chemical-engineer">
        <w:r>
          <w:rPr>
            <w:rStyle w:val="Hyperlink"/>
            <w:bCs/>
            <w:b/>
            <w:iCs/>
            <w:i/>
          </w:rPr>
          <w:t xml:space="preserve">Chemical Engineer</w:t>
        </w:r>
      </w:hyperlink>
      <w:r>
        <w:t xml:space="preserve"> </w:t>
      </w:r>
      <w:r>
        <w:t xml:space="preserve">must be comfortable working with data scientists to leverage these tools.</w:t>
      </w:r>
    </w:p>
    <w:p>
      <w:pPr>
        <w:pStyle w:val="BodyText"/>
      </w:pPr>
      <w:r>
        <w:t xml:space="preserve">Second, the circular economy is gaining traction in</w:t>
      </w:r>
      <w:r>
        <w:t xml:space="preserve"> </w:t>
      </w:r>
      <w:r>
        <w:rPr>
          <w:bCs/>
          <w:b/>
        </w:rPr>
        <w:t xml:space="preserve">Canada Toronto</w:t>
      </w:r>
      <w:r>
        <w:t xml:space="preserve">. Engineers are increasingly tasked with designing processes that minimize waste and maximize resource recovery. This shift requires a move away from linear "take-make-dispose" models toward integrated systems where waste from one process becomes the feedstock for another. For example, recovering precious metals from electronic waste or converting organic waste into biogas are areas of active engineering development.</w:t>
      </w:r>
    </w:p>
    <w:bookmarkEnd w:id="28"/>
    <w:bookmarkStart w:id="29" w:name="vi.-conclusion"/>
    <w:p>
      <w:pPr>
        <w:pStyle w:val="Heading1"/>
      </w:pPr>
      <w:r>
        <w:t xml:space="preserve">VI. Conclusion</w:t>
      </w:r>
    </w:p>
    <w:p>
      <w:pPr>
        <w:pStyle w:val="FirstParagraph"/>
      </w:pPr>
      <w:r>
        <w:t xml:space="preserve">In conclusion, the profession of a</w:t>
      </w:r>
      <w:r>
        <w:t xml:space="preserve"> </w:t>
      </w:r>
      <w:hyperlink w:anchor="chemical-engineer">
        <w:r>
          <w:rPr>
            <w:rStyle w:val="Hyperlink"/>
            <w:bCs/>
            <w:b/>
            <w:iCs/>
            <w:i/>
          </w:rPr>
          <w:t xml:space="preserve">Chemical Engineer</w:t>
        </w:r>
      </w:hyperlink>
      <w:r>
        <w:t xml:space="preserve"> </w:t>
      </w:r>
      <w:r>
        <w:t xml:space="preserve">is indispensable to the economic vitality and environmental sustainability of</w:t>
      </w:r>
      <w:r>
        <w:t xml:space="preserve"> </w:t>
      </w:r>
      <w:r>
        <w:rPr>
          <w:bCs/>
          <w:b/>
        </w:rPr>
        <w:t xml:space="preserve">Canada Toronto</w:t>
      </w:r>
      <w:r>
        <w:t xml:space="preserve">. From ensuring the safe production of life-saving pharmaceuticals to developing clean energy solutions and managing urban water resources, these engineers play a pivotal role in shaping the future of one of Canada’s most important cities. As</w:t>
      </w:r>
      <w:r>
        <w:t xml:space="preserve"> </w:t>
      </w:r>
      <w:r>
        <w:rPr>
          <w:bCs/>
          <w:b/>
        </w:rPr>
        <w:t xml:space="preserve">Canada Toronto</w:t>
      </w:r>
      <w:r>
        <w:t xml:space="preserve"> </w:t>
      </w:r>
      <w:r>
        <w:t xml:space="preserve">continues to evolve into a leader in green technology and advanced manufacturing, the demand for skilled Chemical Engineers who can adapt to rigorous regulatory standards and embrace technological innovation will only grow. Therefore, investing in education and professional development for this workforce is not just an economic imperative but a civic responsibility essential for maintaining the health and prosperity of</w:t>
      </w:r>
      <w:r>
        <w:t xml:space="preserve"> </w:t>
      </w:r>
      <w:r>
        <w:rPr>
          <w:bCs/>
          <w:b/>
        </w:rPr>
        <w:t xml:space="preserve">Canada Toronto</w:t>
      </w:r>
      <w:r>
        <w:t xml:space="preserve">.</w:t>
      </w:r>
    </w:p>
    <w:bookmarkEnd w:id="29"/>
    <w:bookmarkStart w:id="30" w:name="vii.-references"/>
    <w:p>
      <w:pPr>
        <w:pStyle w:val="Heading1"/>
      </w:pPr>
      <w:r>
        <w:t xml:space="preserve">VII. References</w:t>
      </w:r>
    </w:p>
    <w:p>
      <w:pPr>
        <w:numPr>
          <w:ilvl w:val="0"/>
          <w:numId w:val="1001"/>
        </w:numPr>
        <w:pStyle w:val="Compact"/>
      </w:pPr>
      <w:r>
        <w:t xml:space="preserve">Order of Professional Engineers of Ontario (PEO). (2023).</w:t>
      </w:r>
      <w:r>
        <w:t xml:space="preserve"> </w:t>
      </w:r>
      <w:r>
        <w:rPr>
          <w:iCs/>
          <w:i/>
        </w:rPr>
        <w:t xml:space="preserve">Licensing Requirements for Engineering Professionals in Ontario.</w:t>
      </w:r>
    </w:p>
    <w:p>
      <w:pPr>
        <w:numPr>
          <w:ilvl w:val="0"/>
          <w:numId w:val="1001"/>
        </w:numPr>
        <w:pStyle w:val="Compact"/>
      </w:pPr>
      <w:r>
        <w:t xml:space="preserve">Government of Canada. (2023).</w:t>
      </w:r>
      <w:r>
        <w:t xml:space="preserve"> </w:t>
      </w:r>
      <w:r>
        <w:rPr>
          <w:iCs/>
          <w:i/>
        </w:rPr>
        <w:t xml:space="preserve">Net-Zero Emissions Accountability Act and Industrial Decarbonization Strategies.</w:t>
      </w:r>
    </w:p>
    <w:p>
      <w:pPr>
        <w:numPr>
          <w:ilvl w:val="0"/>
          <w:numId w:val="1001"/>
        </w:numPr>
        <w:pStyle w:val="Compact"/>
      </w:pPr>
      <w:r>
        <w:t xml:space="preserve">Toronto Region Board of Trade. (2022).</w:t>
      </w:r>
      <w:r>
        <w:t xml:space="preserve"> </w:t>
      </w:r>
      <w:r>
        <w:rPr>
          <w:iCs/>
          <w:i/>
        </w:rPr>
        <w:t xml:space="preserve">The Economic Impact of the Life Sciences Sector in the Greater Toronto Area.</w:t>
      </w:r>
    </w:p>
    <w:p>
      <w:pPr>
        <w:numPr>
          <w:ilvl w:val="0"/>
          <w:numId w:val="1001"/>
        </w:numPr>
        <w:pStyle w:val="Compact"/>
      </w:pPr>
      <w:r>
        <w:t xml:space="preserve">Association of Professional Engineers and Geoscientists of Ontario. (2023).</w:t>
      </w:r>
      <w:r>
        <w:t xml:space="preserve"> </w:t>
      </w:r>
      <w:r>
        <w:rPr>
          <w:iCs/>
          <w:i/>
        </w:rPr>
        <w:t xml:space="preserve">Sustainability and Engineering Practice: Guidelines for Green Design.</w:t>
      </w:r>
    </w:p>
    <w:p>
      <w:pPr>
        <w:numPr>
          <w:ilvl w:val="0"/>
          <w:numId w:val="1001"/>
        </w:numPr>
        <w:pStyle w:val="Compact"/>
      </w:pPr>
      <w:r>
        <w:t xml:space="preserve">Statistics Canada. (2023).</w:t>
      </w:r>
      <w:r>
        <w:t xml:space="preserve"> </w:t>
      </w:r>
      <w:r>
        <w:rPr>
          <w:iCs/>
          <w:i/>
        </w:rPr>
        <w:t xml:space="preserve">Census Profile: Employment in Manufacturing Industries in Toronto CMA.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Canada Toronto: A Term Paper Analysis</dc:title>
  <dc:creator/>
  <dc:language>en</dc:language>
  <cp:keywords/>
  <dcterms:created xsi:type="dcterms:W3CDTF">2026-07-29T12:02:51Z</dcterms:created>
  <dcterms:modified xsi:type="dcterms:W3CDTF">2026-07-29T12:02:51Z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