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Spain</w:t>
      </w:r>
      <w:r>
        <w:t xml:space="preserve"> </w:t>
      </w:r>
      <w:r>
        <w:t xml:space="preserve">Madrid</w:t>
      </w:r>
    </w:p>
    <w:bookmarkStart w:id="33" w:name="term-paper"/>
    <w:p>
      <w:pPr>
        <w:pStyle w:val="Heading1"/>
      </w:pPr>
      <w:r>
        <w:t xml:space="preserve">Term Paper</w:t>
      </w:r>
    </w:p>
    <w:p>
      <w:pPr>
        <w:pStyle w:val="FirstParagraph"/>
      </w:pPr>
      <w:r>
        <w:t xml:space="preserve">Subject: Industrial Engineering and Sustainable Development</w:t>
      </w:r>
      <w:r>
        <w:br/>
      </w:r>
      <w:r>
        <w:t xml:space="preserve">Autor: [Student Name]</w:t>
      </w:r>
      <w:r>
        <w:br/>
      </w:r>
      <w:r>
        <w:t xml:space="preserve">Date: October 2023</w:t>
      </w:r>
      <w:r>
        <w:br/>
      </w:r>
      <w:r>
        <w:t xml:space="preserve">Institutional Context: Spain Madrid Academic Framework</w:t>
      </w:r>
    </w:p>
    <w:bookmarkStart w:id="20" w:name="abstract"/>
    <w:p>
      <w:pPr>
        <w:pStyle w:val="Heading2"/>
      </w:pPr>
      <w:r>
        <w:t xml:space="preserve">Abstract</w:t>
      </w:r>
    </w:p>
    <w:p>
      <w:pPr>
        <w:pStyle w:val="FirstParagraph"/>
      </w:pPr>
      <w:r>
        <w:t xml:space="preserve">This term paper explores the critical role, educational requirements, and industrial impact of the Chemical Engineer within the specific context of Spain Madrid. As one of Europe’s most dynamic economic hubs, Madrid serves as a nexus for energy transition, pharmaceutical innovation, and environmental compliance. The document analyzes how Chemical Engineers are pivotal in navigating this region toward a circular economy while adhering to rigorous EU standards.</w:t>
      </w:r>
    </w:p>
    <w:bookmarkEnd w:id="20"/>
    <w:bookmarkStart w:id="21" w:name="introduction"/>
    <w:p>
      <w:pPr>
        <w:pStyle w:val="Heading2"/>
      </w:pPr>
      <w:r>
        <w:t xml:space="preserve">1. Introduction</w:t>
      </w:r>
    </w:p>
    <w:p>
      <w:pPr>
        <w:pStyle w:val="FirstParagraph"/>
      </w:pPr>
      <w:r>
        <w:t xml:space="preserve">The profession of the Chemical Engineer has evolved significantly over the last two decades, shifting from traditional manufacturing focus to sustainable process design and environmental stewardship. In Spain Madrid, this evolution is particularly pronounced due to the region’s strategic importance within the Iberian Peninsula and its integration into broader European industrial policies. This paper aims to define the scope of practice for a Chemical Engineer operating in Spain Madrid, highlighting how their expertise addresses local challenges such as water scarcity, energy efficiency, and advanced manufacturing.</w:t>
      </w:r>
    </w:p>
    <w:p>
      <w:pPr>
        <w:pStyle w:val="BodyText"/>
      </w:pPr>
      <w:r>
        <w:t xml:space="preserve">The term "Chemical Engineer" denotes a professional who applies principles of chemistry, physics, mathematics, and economics to convert raw materials into useful products. However in the context of Spain Madrid these duties are increasingly intertwined with regulatory compliance under Spanish environmental laws and European Union directives. This paper argues that the modern Chemical Engineer in this region is not merely a production manager but a key architect of sustainable industrial ecosystems.</w:t>
      </w:r>
    </w:p>
    <w:bookmarkEnd w:id="21"/>
    <w:bookmarkStart w:id="22" w:name="educational-and-professional-framework"/>
    <w:p>
      <w:pPr>
        <w:pStyle w:val="Heading2"/>
      </w:pPr>
      <w:r>
        <w:t xml:space="preserve">2. Educational and Professional Framework</w:t>
      </w:r>
    </w:p>
    <w:p>
      <w:pPr>
        <w:pStyle w:val="FirstParagraph"/>
      </w:pPr>
      <w:r>
        <w:t xml:space="preserve">To practice as a Chemical Engineer in Spain Madrid, one must complete specific academic qualifications recognized by the Spanish Ministry of Education and Vocational Training. The standard pathway involves obtaining a Degree in Chemical Engineering (</w:t>
      </w:r>
      <w:r>
        <w:rPr>
          <w:iCs/>
          <w:i/>
        </w:rPr>
        <w:t xml:space="preserve">Ingeniería Química</w:t>
      </w:r>
      <w:r>
        <w:t xml:space="preserve">) from an accredited university, such as the Universidad Politécnica de Madrid (UPM) or Universidad Complutense de Madrid (UCM). These institutions are renowned for their rigorous curricula that balance theoretical chemistry with practical industrial applications.</w:t>
      </w:r>
    </w:p>
    <w:p>
      <w:pPr>
        <w:pStyle w:val="BodyText"/>
      </w:pPr>
      <w:r>
        <w:t xml:space="preserve">Following graduation, professionals often pursue further specialization through Master’s degrees focusing on areas relevant to the local industry, such as renewable energy systems or pharmaceutical processing. Additionally, registration with the Official College of Chemical Engineers of Madrid (</w:t>
      </w:r>
      <w:r>
        <w:rPr>
          <w:iCs/>
          <w:i/>
        </w:rPr>
        <w:t xml:space="preserve">Colegio Oficial de Ingenieros Químicos de Madrid</w:t>
      </w:r>
      <w:r>
        <w:t xml:space="preserve">) is essential for legal practice and professional networking. This regulatory framework ensures that all Chemical Engineer practitioners meet high ethical and technical standards.</w:t>
      </w:r>
    </w:p>
    <w:bookmarkEnd w:id="22"/>
    <w:bookmarkStart w:id="26" w:name="Xc09083f7f2ca85f6d37cd2440a97f2b006d74f5"/>
    <w:p>
      <w:pPr>
        <w:pStyle w:val="Heading2"/>
      </w:pPr>
      <w:r>
        <w:t xml:space="preserve">3. Industrial Sectors in Spain Madrid Requiring Chemical Engineering Expertise</w:t>
      </w:r>
    </w:p>
    <w:bookmarkStart w:id="23" w:name="energy-transition-and-biofuels"/>
    <w:p>
      <w:pPr>
        <w:pStyle w:val="Heading3"/>
      </w:pPr>
      <w:r>
        <w:t xml:space="preserve">3.1 Energy Transition and Biofuels</w:t>
      </w:r>
    </w:p>
    <w:p>
      <w:pPr>
        <w:pStyle w:val="FirstParagraph"/>
      </w:pPr>
      <w:r>
        <w:t xml:space="preserve">Madrid is a central hub for Spain’s energy sector, which is rapidly transitioning away from fossil fuels toward renewables. Chemical Engineers play a vital role in the development of biofuel production facilities and hydrogen storage technologies located in the industrial zones surrounding Madrid. Their work involves optimizing reaction kinetics to maximize yield while minimizing waste, a task that requires deep understanding of thermodynamics and catalysis.</w:t>
      </w:r>
    </w:p>
    <w:bookmarkEnd w:id="23"/>
    <w:bookmarkStart w:id="24" w:name="Xc34e2d6b0e7b463f3aeb9e9d188e494568bc70a"/>
    <w:p>
      <w:pPr>
        <w:pStyle w:val="Heading3"/>
      </w:pPr>
      <w:r>
        <w:t xml:space="preserve">3.2 Pharmaceutical and Biotechnology Industries</w:t>
      </w:r>
    </w:p>
    <w:p>
      <w:pPr>
        <w:pStyle w:val="FirstParagraph"/>
      </w:pPr>
      <w:r>
        <w:t xml:space="preserve">The "Triángulo de la Salud" (Health Triangle) in Madrid is a global center for biotech and pharmaceuticals. Here, Chemical Engineers are responsible for scaling up drug manufacturing processes from laboratory batches to industrial production levels. This involves ensuring strict adherence to Good Manufacturing Practices (GMP), controlling impurities, and designing continuous flow reactors that enhance safety and efficiency. The demand for Chemical Engineer talent in this sector is high due to Madrid’s status as a leading life sciences cluster in Europe.</w:t>
      </w:r>
    </w:p>
    <w:bookmarkEnd w:id="24"/>
    <w:bookmarkStart w:id="25" w:name="X04d0905d166e6bd344204deec93d05e379dff45"/>
    <w:p>
      <w:pPr>
        <w:pStyle w:val="Heading3"/>
      </w:pPr>
      <w:r>
        <w:t xml:space="preserve">3.3 Environmental Management and Water Treatment</w:t>
      </w:r>
    </w:p>
    <w:p>
      <w:pPr>
        <w:pStyle w:val="FirstParagraph"/>
      </w:pPr>
      <w:r>
        <w:t xml:space="preserve">Given the climatic conditions of central Spain, water management is a critical concern. Chemical Engineers in Spain Madrid design and operate advanced water treatment plants that remove contaminants from industrial effluents and municipal wastewater. They utilize membrane filtration, chemical precipitation, and oxidation processes to ensure that discharged water meets strict environmental standards set by the European Union and local Spanish authorities.</w:t>
      </w:r>
    </w:p>
    <w:bookmarkEnd w:id="25"/>
    <w:bookmarkEnd w:id="26"/>
    <w:bookmarkStart w:id="29" w:name="Xd7f7c2bbf458d8bfa777de02e6cd267678b8615"/>
    <w:p>
      <w:pPr>
        <w:pStyle w:val="Heading2"/>
      </w:pPr>
      <w:r>
        <w:t xml:space="preserve">4. Challenges Faced by Chemical Engineers in Spain Madrid</w:t>
      </w:r>
    </w:p>
    <w:bookmarkStart w:id="27" w:name="regulatory-compliance"/>
    <w:p>
      <w:pPr>
        <w:pStyle w:val="Heading3"/>
      </w:pPr>
      <w:r>
        <w:t xml:space="preserve">4.1 Regulatory Compliance</w:t>
      </w:r>
    </w:p>
    <w:p>
      <w:pPr>
        <w:pStyle w:val="FirstParagraph"/>
      </w:pPr>
      <w:r>
        <w:t xml:space="preserve">Navigating the complex web of regulations governing industrial safety and environmental protection is a daily challenge for a Chemical Engineer in this region. Spain Madrid operates under stringent EU directives regarding emissions, waste disposal, and occupational health. Engineers must stay updated on changing legislation to ensure their facilities remain compliant, avoiding penalties and ensuring public safety.</w:t>
      </w:r>
    </w:p>
    <w:bookmarkEnd w:id="27"/>
    <w:bookmarkStart w:id="28" w:name="sustainability-pressures"/>
    <w:p>
      <w:pPr>
        <w:pStyle w:val="Heading3"/>
      </w:pPr>
      <w:r>
        <w:t xml:space="preserve">4.2 Sustainability Pressures</w:t>
      </w:r>
    </w:p>
    <w:p>
      <w:pPr>
        <w:pStyle w:val="FirstParagraph"/>
      </w:pPr>
      <w:r>
        <w:t xml:space="preserve">The push for carbon neutrality by 2050 imposes significant pressure on industrial sectors in Spain Madrid. Chemical Engineers are tasked with redesigning processes to reduce their carbon footprint. This includes implementing circular economy principles, where waste from one process becomes the feedstock for another. For instance, capturing CO2 emissions from cement plants near Madrid and converting them into usable chemicals is an area of active research and development.</w:t>
      </w:r>
    </w:p>
    <w:bookmarkEnd w:id="28"/>
    <w:bookmarkEnd w:id="29"/>
    <w:bookmarkStart w:id="30" w:name="future-prospects"/>
    <w:p>
      <w:pPr>
        <w:pStyle w:val="Heading2"/>
      </w:pPr>
      <w:r>
        <w:t xml:space="preserve">5. Future Prospects</w:t>
      </w:r>
    </w:p>
    <w:p>
      <w:pPr>
        <w:pStyle w:val="FirstParagraph"/>
      </w:pPr>
      <w:r>
        <w:t xml:space="preserve">The future for Chemical Engineers in Spain Madrid looks promising, driven by digitalization and green technology. The integration of Industry 4.0 technologies, such as artificial intelligence and IoT sensors, allows engineers to monitor processes in real-time, predicting failures and optimizing performance. Furthermore, the growing emphasis on sustainable chemistry means that demand for professionals who can develop eco-friendly materials and processes will continue to rise.</w:t>
      </w:r>
    </w:p>
    <w:bookmarkEnd w:id="30"/>
    <w:bookmarkStart w:id="31" w:name="conclusion"/>
    <w:p>
      <w:pPr>
        <w:pStyle w:val="Heading2"/>
      </w:pPr>
      <w:r>
        <w:t xml:space="preserve">6. Conclusion</w:t>
      </w:r>
    </w:p>
    <w:p>
      <w:pPr>
        <w:pStyle w:val="FirstParagraph"/>
      </w:pPr>
      <w:r>
        <w:t xml:space="preserve">In conclusion, the Chemical Engineer serves as a cornerstone of industrial progress in Spain Madrid. Through their expertise in process optimization, environmental protection, and technological innovation, they contribute significantly to the region’s economic stability and sustainability goals. As Spain Madrid continues to position itself as a leader in green technology and pharmaceuticals within Europe, the role of the Chemical Engineer will only become more integral. Educational institutions must continue to adapt their curricula to prepare students for these evolving challenges, ensuring that future engineers are equipped with both technical proficiency and a strong ethical commitment to sustainable development.</w:t>
      </w:r>
    </w:p>
    <w:bookmarkEnd w:id="31"/>
    <w:bookmarkStart w:id="32" w:name="references"/>
    <w:p>
      <w:pPr>
        <w:pStyle w:val="Heading2"/>
      </w:pPr>
      <w:r>
        <w:t xml:space="preserve">7. References</w:t>
      </w:r>
    </w:p>
    <w:p>
      <w:pPr>
        <w:pStyle w:val="FirstParagraph"/>
      </w:pPr>
      <w:r>
        <w:t xml:space="preserve">(Note: In a formal academic setting, specific citations from journals such as the Journal of Chemical Technology &amp; Biotechnology or reports from the Spanish Association of Chemical Engineers would be included here.)</w:t>
      </w:r>
    </w:p>
    <w:p>
      <w:pPr>
        <w:numPr>
          <w:ilvl w:val="0"/>
          <w:numId w:val="1001"/>
        </w:numPr>
        <w:pStyle w:val="Compact"/>
      </w:pPr>
      <w:r>
        <w:t xml:space="preserve">Ministry for Ecological Transition and Demographic Challenge. (2023). *National Integrated Energy and Climate Plan*. Madrid.</w:t>
      </w:r>
    </w:p>
    <w:p>
      <w:pPr>
        <w:numPr>
          <w:ilvl w:val="0"/>
          <w:numId w:val="1001"/>
        </w:numPr>
        <w:pStyle w:val="Compact"/>
      </w:pPr>
      <w:r>
        <w:t xml:space="preserve">Colegio Oficial de Ingenieros Químicos de Madrid. (2022). *Annual Report on Industrial Trends in the Community of Madrid*.</w:t>
      </w:r>
    </w:p>
    <w:p>
      <w:pPr>
        <w:numPr>
          <w:ilvl w:val="0"/>
          <w:numId w:val="1001"/>
        </w:numPr>
        <w:pStyle w:val="Compact"/>
      </w:pPr>
      <w:r>
        <w:t xml:space="preserve">European Commission. (2021). *The European Green Deal: Strategic Framework for Chemical Safety and Sustainability*.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Chemical Engineer in Spain Madrid</dc:title>
  <dc:creator/>
  <dc:language>en</dc:language>
  <cp:keywords/>
  <dcterms:created xsi:type="dcterms:W3CDTF">2026-07-29T06:35:12Z</dcterms:created>
  <dcterms:modified xsi:type="dcterms:W3CDTF">2026-07-29T06:35:12Z</dcterms:modified>
</cp:coreProperties>
</file>

<file path=docProps/custom.xml><?xml version="1.0" encoding="utf-8"?>
<Properties xmlns="http://schemas.openxmlformats.org/officeDocument/2006/custom-properties" xmlns:vt="http://schemas.openxmlformats.org/officeDocument/2006/docPropsVTypes"/>
</file>