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Chemical</w:t>
      </w:r>
      <w:r>
        <w:t xml:space="preserve"> </w:t>
      </w:r>
      <w:r>
        <w:t xml:space="preserve">Engineering</w:t>
      </w:r>
      <w:r>
        <w:t xml:space="preserve"> </w:t>
      </w:r>
      <w:r>
        <w:t xml:space="preserve">Applications</w:t>
      </w:r>
      <w:r>
        <w:t xml:space="preserve"> </w:t>
      </w:r>
      <w:r>
        <w:t xml:space="preserve">and</w:t>
      </w:r>
      <w:r>
        <w:t xml:space="preserve"> </w:t>
      </w:r>
      <w:r>
        <w:t xml:space="preserve">Strategic</w:t>
      </w:r>
      <w:r>
        <w:t xml:space="preserve"> </w:t>
      </w:r>
      <w:r>
        <w:t xml:space="preserve">Development</w:t>
      </w:r>
      <w:r>
        <w:t xml:space="preserve"> </w:t>
      </w:r>
      <w:r>
        <w:t xml:space="preserve">in</w:t>
      </w:r>
      <w:r>
        <w:t xml:space="preserve"> </w:t>
      </w:r>
      <w:r>
        <w:t xml:space="preserve">Sudan</w:t>
      </w:r>
      <w:r>
        <w:t xml:space="preserve"> </w:t>
      </w:r>
      <w:r>
        <w:t xml:space="preserve">Khartoum</w:t>
      </w:r>
    </w:p>
    <w:bookmarkStart w:id="29" w:name="Xd2e8773d94e096761331e105ce3e9fd7e474851"/>
    <w:p>
      <w:pPr>
        <w:pStyle w:val="Heading1"/>
      </w:pPr>
      <w:r>
        <w:t xml:space="preserve">A Comprehensive Term Paper on the Chemical Engineer Discipline and Its Industrial Evolution in Sudan Khartoum</w:t>
      </w:r>
    </w:p>
    <w:bookmarkStart w:id="20" w:name="abstract"/>
    <w:p>
      <w:pPr>
        <w:pStyle w:val="FirstParagraph"/>
      </w:pPr>
      <w:r>
        <w:t xml:space="preserve">This term paper presents a systematic academic analysis of the chemical engineer profession, emphasizing its critical role in industrial modernization, educational reform, and sustainable economic development within Sudan Khartoum. As a formal term paper document intended for scholarly review and institutional application, this study bridges theoretical engineering principles with the practical realities faced by developing urban centers. The primary objective of this term paper is to demonstrate how specialized chemical engineering training can be adapted to local resource conditions, thereby empowering professionals who seek to transform Sudan Khartoum into a regional hub for advanced manufacturing and environmental stewardship. By examining historical trends, current academic frameworks, and future industrial demands, this term paper provides stakeholders with actionable insights regarding workforce development in Sudan Khartoum.</w:t>
      </w:r>
    </w:p>
    <w:bookmarkEnd w:id="20"/>
    <w:bookmarkStart w:id="22" w:name="educational-foundation"/>
    <w:bookmarkStart w:id="21" w:name="X6f026b1d8315e97906959a6062b332d3c1524da"/>
    <w:p>
      <w:pPr>
        <w:pStyle w:val="Heading2"/>
      </w:pPr>
      <w:r>
        <w:t xml:space="preserve">Educational Foundations and Curriculum Adaptation</w:t>
      </w:r>
    </w:p>
    <w:p>
      <w:pPr>
        <w:pStyle w:val="FirstParagraph"/>
      </w:pPr>
      <w:r>
        <w:t xml:space="preserve">The preparation of a competent chemical engineer begins within rigorous academic environments that emphasize both foundational sciences and applied process design. In the context of this term paper, it is essential to recognize that universities located in Sudan Khartoum must continuously evolve their engineering curricula to meet international accreditation standards while simultaneously addressing regional developmental priorities. A modern chemical engineer requires mastery over thermodynamics, transport phenomena, reaction kinetics, and process control systems; however, this term paper argues that these technical competencies must be contextualized to reflect the specific industrial landscape of Sudan Khartoum. Local institutions should integrate modules focused on water resource management, agricultural chemical production, and energy-efficient refining technologies into their core coursework. When students engage with this term paper as part of their academic portfolio, they are encouraged to conduct localized research projects that evaluate how conventional engineering models can be optimized for Sudan Khartoum's climatic conditions and supply chain constraints. Furthermore, this term paper advocates for strengthened industry-academia collaborations, allowing aspiring chemical engineers to participate in applied research initiatives before graduation. By embedding practical laboratory simulations and field-based internships within the educational pathway, institutions in Sudan Khartoum will produce graduates who possess both theoretical expertise and operational readiness.</w:t>
      </w:r>
    </w:p>
    <w:bookmarkEnd w:id="21"/>
    <w:bookmarkEnd w:id="22"/>
    <w:bookmarkStart w:id="24" w:name="industrial-application"/>
    <w:bookmarkStart w:id="23" w:name="X26a6382e9001c3bbb0ae27f1ba02b409bf1e377"/>
    <w:p>
      <w:pPr>
        <w:pStyle w:val="Heading2"/>
      </w:pPr>
      <w:r>
        <w:t xml:space="preserve">Industrial Applications and Technical Implementation</w:t>
      </w:r>
    </w:p>
    <w:p>
      <w:pPr>
        <w:pStyle w:val="FirstParagraph"/>
      </w:pPr>
      <w:r>
        <w:t xml:space="preserve">The chemical engineer serves as a vital catalyst for industrial efficiency, product innovation, and regulatory compliance across multiple economic sectors. This term paper examines how Sudan Khartoum’s expanding urban infrastructure and growing population necessitate advanced chemical processing facilities capable of producing pharmaceuticals, construction materials, fertilizers, and purified water systems. A skilled chemical engineer designs scalable production lines that minimize material waste while maximizing output consistency, directly contributing to the economic stability of Sudan Khartoum. Within this term paper framework, we analyze how process optimization techniques such as heat integration, catalyst selection, and continuous flow manufacturing can significantly reduce operational costs for enterprises operating in Sudan Khartoum. Additionally, the implementation of green chemistry principles remains a central focus of this term paper, as environmental sustainability requires chemical engineers to develop closed-loop recycling systems and non-toxic alternative synthesis pathways. By applying the analytical methodologies presented in this term paper to real-world industrial scenarios in Sudan Khartoum, professionals can directly improve public health outcomes, enhance agricultural productivity, and establish environmentally responsible manufacturing zones. The successful deployment of these engineering solutions depends heavily on a chemical engineer’s ability to navigate technical limitations while maintaining safety standards and economic viability.</w:t>
      </w:r>
    </w:p>
    <w:bookmarkEnd w:id="23"/>
    <w:bookmarkEnd w:id="24"/>
    <w:bookmarkStart w:id="26" w:name="challenges-opportunities"/>
    <w:bookmarkStart w:id="25" w:name="Xeb6eb6c586c155841c4eb54309456533a05ef0b"/>
    <w:p>
      <w:pPr>
        <w:pStyle w:val="Heading2"/>
      </w:pPr>
      <w:r>
        <w:t xml:space="preserve">Socioeconomic Challenges and Strategic Opportunities</w:t>
      </w:r>
    </w:p>
    <w:p>
      <w:pPr>
        <w:pStyle w:val="FirstParagraph"/>
      </w:pPr>
      <w:r>
        <w:t xml:space="preserve">Despite the clear necessity for technical expertise, the chemical engineer practicing within Sudan Khartoum encounters distinct structural, financial, and logistical obstacles. This term paper acknowledges that fluctuating market conditions, limited access to specialized equipment, and intermittent utility infrastructure can complicate large-scale industrial projects. However, these challenges also generate unique opportunities for innovation-driven problem solving that align with the broader objectives outlined in this term paper. A resilient chemical engineer must demonstrate adaptability by designing modular processing units and utilizing locally sourced raw materials without compromising product quality or workplace safety protocols. Sudan Khartoum’s strategic geographic positioning along major commercial corridors provides an excellent foundation for establishing regional chemical distribution networks, export-oriented manufacturing facilities, and cross-border research collaborations. This term paper recommends that policymakers prioritize targeted funding initiatives that support chemical engineering startups, upgrade municipal laboratory facilities, and establish professional certification programs tailored to Sudan Khartoum’s economic trajectory. By utilizing the strategic recommendations documented in this term paper, educational administrators and industrial leaders can create a sustainable ecosystem where the chemical engineer thrives as a driver of national progress.</w:t>
      </w:r>
    </w:p>
    <w:bookmarkEnd w:id="25"/>
    <w:bookmarkEnd w:id="26"/>
    <w:bookmarkStart w:id="28" w:name="conclusion"/>
    <w:bookmarkStart w:id="27" w:name="Xf2f7ce5aa9454dc58b924e2588dc561ed28044d"/>
    <w:p>
      <w:pPr>
        <w:pStyle w:val="Heading2"/>
      </w:pPr>
      <w:r>
        <w:t xml:space="preserve">Conclusion: Strategic Imperatives and Future Directions</w:t>
      </w:r>
    </w:p>
    <w:p>
      <w:pPr>
        <w:pStyle w:val="FirstParagraph"/>
      </w:pPr>
      <w:r>
        <w:t xml:space="preserve">In final analysis, this term paper has systematically demonstrated why the chemical engineer remains an indispensable asset to Sudan Khartoum’s long-term developmental agenda. The integration of advanced engineering principles with localized industrial requirements creates a sustainable pathway toward economic resilience, technological self-sufficiency, and environmental protection. As Sudan Khartoum continues to modernize its educational infrastructure and expand its commercial manufacturing capacity, the demand for highly qualified chemical engineers will inevitably increase across both public and private sectors. This term paper serves not merely as an academic exercise but as a</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Chemical Engineering Applications and Strategic Development in Sudan Khartoum</dc:title>
  <dc:creator/>
  <dc:language>en</dc:language>
  <cp:keywords/>
  <dcterms:created xsi:type="dcterms:W3CDTF">2026-07-29T05:15:26Z</dcterms:created>
  <dcterms:modified xsi:type="dcterms:W3CDTF">2026-07-29T05:15:26Z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