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Innovation,</w:t>
      </w:r>
      <w:r>
        <w:t xml:space="preserve"> </w:t>
      </w:r>
      <w:r>
        <w:t xml:space="preserve">Industry,</w:t>
      </w:r>
      <w:r>
        <w:t xml:space="preserve"> </w:t>
      </w:r>
      <w:r>
        <w:t xml:space="preserve">and</w:t>
      </w:r>
      <w:r>
        <w:t xml:space="preserve"> </w:t>
      </w:r>
      <w:r>
        <w:t xml:space="preserve">Sustainability</w:t>
      </w:r>
    </w:p>
    <w:bookmarkStart w:id="27" w:name="X52bb3f4a22438842146e8bc61b8bcc5f31cfc91"/>
    <w:p>
      <w:pPr>
        <w:pStyle w:val="Heading1"/>
      </w:pPr>
      <w:r>
        <w:t xml:space="preserve">The Role of the Chemical Engineer in United Kingdom Birmingham</w:t>
      </w:r>
    </w:p>
    <w:p>
      <w:pPr>
        <w:pStyle w:val="FirstParagraph"/>
      </w:pPr>
      <w:r>
        <w:t xml:space="preserve">An Analysis of Industrial Application, Innovation, and Sustainability within the Heart of England</w:t>
      </w:r>
    </w:p>
    <w:bookmarkStart w:id="20" w:name="introduction"/>
    <w:p>
      <w:pPr>
        <w:pStyle w:val="Heading2"/>
      </w:pPr>
      <w:r>
        <w:t xml:space="preserve">Introduction</w:t>
      </w:r>
    </w:p>
    <w:p>
      <w:pPr>
        <w:pStyle w:val="FirstParagraph"/>
      </w:pPr>
      <w:r>
        <w:t xml:space="preserve">The landscape of modern industry is fundamentally shaped by the contributions of professionals who bridge the gap between scientific discovery and commercial application. Among these professionals, no role is more pivotal than that of a</w:t>
      </w:r>
      <w:r>
        <w:t xml:space="preserve"> </w:t>
      </w:r>
      <w:r>
        <w:rPr>
          <w:bCs/>
          <w:b/>
        </w:rPr>
        <w:t xml:space="preserve">Chemical Engineer</w:t>
      </w:r>
      <w:r>
        <w:t xml:space="preserve">. While often associated with vast petrochemical complexes or pharmaceutical plants in traditional industrial hubs, the significance of this discipline extends far beyond these conventional settings. In recent years, there has been a marked shift towards regional innovation centers within the United Kingdom, none more prominent than</w:t>
      </w:r>
      <w:r>
        <w:t xml:space="preserve"> </w:t>
      </w:r>
      <w:r>
        <w:rPr>
          <w:bCs/>
          <w:b/>
        </w:rPr>
        <w:t xml:space="preserve">United Kingdom Birmingham</w:t>
      </w:r>
      <w:r>
        <w:t xml:space="preserve">. This term paper explores the multifaceted role of the chemical engineer within this specific geographic and economic context. It examines how chemical engineers are driving sustainability initiatives, fostering technological innovation, and supporting the diverse industrial base of Birmingham. By focusing on</w:t>
      </w:r>
      <w:r>
        <w:t xml:space="preserve"> </w:t>
      </w:r>
      <w:r>
        <w:rPr>
          <w:bCs/>
          <w:b/>
        </w:rPr>
        <w:t xml:space="preserve">United Kingdom Birmingham</w:t>
      </w:r>
      <w:r>
        <w:t xml:space="preserve">, we can better understand how localized engineering expertise contributes to national goals such as net-zero emissions and advanced manufacturing capabilities.</w:t>
      </w:r>
    </w:p>
    <w:bookmarkEnd w:id="20"/>
    <w:bookmarkStart w:id="21" w:name="X4bfd6e0eeaf3e5ec25be7b285b4ff96b878b35e"/>
    <w:p>
      <w:pPr>
        <w:pStyle w:val="Heading2"/>
      </w:pPr>
      <w:r>
        <w:t xml:space="preserve">The Historical Context: From Traditional Manufacturing to Modern Innovation</w:t>
      </w:r>
    </w:p>
    <w:p>
      <w:pPr>
        <w:pStyle w:val="FirstParagraph"/>
      </w:pPr>
      <w:r>
        <w:t xml:space="preserve">To understand the current role of a</w:t>
      </w:r>
      <w:r>
        <w:t xml:space="preserve"> </w:t>
      </w:r>
      <w:r>
        <w:rPr>
          <w:bCs/>
          <w:b/>
        </w:rPr>
        <w:t xml:space="preserve">Chemical Engineer</w:t>
      </w:r>
      <w:r>
        <w:t xml:space="preserve"> </w:t>
      </w:r>
      <w:r>
        <w:t xml:space="preserve">in</w:t>
      </w:r>
      <w:r>
        <w:t xml:space="preserve"> </w:t>
      </w:r>
      <w:r>
        <w:rPr>
          <w:bCs/>
          <w:b/>
        </w:rPr>
        <w:t xml:space="preserve">United Kingdom Birmingham</w:t>
      </w:r>
      <w:r>
        <w:t xml:space="preserve">, one must first appreciate the city's industrial heritage. Historically, Birmingham has been known as "the workshop of the world," with a strong tradition in metallurgy, automotive manufacturing, and engineering. However, the nature of industry has evolved significantly over the past few decades. The modern chemical engineer is no longer confined to heavy processing plants; instead, they are integral to high-tech research and development sectors.</w:t>
      </w:r>
      <w:r>
        <w:t xml:space="preserve"> </w:t>
      </w:r>
      <w:r>
        <w:t xml:space="preserve">In</w:t>
      </w:r>
      <w:r>
        <w:t xml:space="preserve"> </w:t>
      </w:r>
      <w:r>
        <w:rPr>
          <w:bCs/>
          <w:b/>
        </w:rPr>
        <w:t xml:space="preserve">United Kingdom Birmingham</w:t>
      </w:r>
      <w:r>
        <w:t xml:space="preserve">, this evolution is particularly visible. The city has transitioned from a reliance on traditional heavy industry to a diversified economy that includes life sciences, advanced materials, and renewable energy technologies. A</w:t>
      </w:r>
      <w:r>
        <w:t xml:space="preserve"> </w:t>
      </w:r>
      <w:r>
        <w:rPr>
          <w:bCs/>
          <w:b/>
        </w:rPr>
        <w:t xml:space="preserve">Chemical Engineer</w:t>
      </w:r>
      <w:r>
        <w:t xml:space="preserve"> </w:t>
      </w:r>
      <w:r>
        <w:t xml:space="preserve">in this environment plays a crucial role in maintaining the link between legacy manufacturing skills and cutting-edge innovation. They apply principles of chemistry, physics, mathematics, and biology to convert raw materials into valuable products in ways that are economically viable and environmentally responsible. This adaptability is essential for a city like Birmingham, which is actively rebranding itself as a hub for future-facing industries.</w:t>
      </w:r>
    </w:p>
    <w:bookmarkEnd w:id="21"/>
    <w:bookmarkStart w:id="22" w:name="sustainability-and-the-green-transition"/>
    <w:p>
      <w:pPr>
        <w:pStyle w:val="Heading2"/>
      </w:pPr>
      <w:r>
        <w:t xml:space="preserve">Sustainability and the Green Transition</w:t>
      </w:r>
    </w:p>
    <w:p>
      <w:pPr>
        <w:pStyle w:val="FirstParagraph"/>
      </w:pPr>
      <w:r>
        <w:t xml:space="preserve">One of the most critical aspects of contemporary chemical engineering is its contribution to sustainability goals. The global push toward net-zero carbon emissions has placed immense pressure on industrial sectors to decarbonize their operations. In</w:t>
      </w:r>
      <w:r>
        <w:t xml:space="preserve"> </w:t>
      </w:r>
      <w:r>
        <w:rPr>
          <w:bCs/>
          <w:b/>
        </w:rPr>
        <w:t xml:space="preserve">United Kingdom Birmingham</w:t>
      </w:r>
      <w:r>
        <w:t xml:space="preserve">, chemical engineers are at the forefront of this green transition. They are tasked with designing processes that minimize waste, reduce energy consumption, and utilize renewable feedstocks.</w:t>
      </w:r>
      <w:r>
        <w:t xml:space="preserve"> </w:t>
      </w:r>
      <w:r>
        <w:t xml:space="preserve">For instance, the chemical engineering sector in Birmingham is increasingly involved in carbon capture, utilization, and storage (CCUS) technologies. Engineers work on developing methods to capture CO2 emissions from industrial sources and either store them underground or convert them into useful products such as methanol or building materials. Furthermore, the circular economy concept is being actively implemented by chemical engineers who design processes for recycling plastics and recovering valuable metals from electronic waste. These initiatives are not only beneficial for the environment but also create new economic opportunities within</w:t>
      </w:r>
      <w:r>
        <w:t xml:space="preserve"> </w:t>
      </w:r>
      <w:r>
        <w:rPr>
          <w:bCs/>
          <w:b/>
        </w:rPr>
        <w:t xml:space="preserve">United Kingdom Birmingham</w:t>
      </w:r>
      <w:r>
        <w:t xml:space="preserve">. By positioning themselves as leaders in green technology, local firms can attract investment and talent, further solidifying the city's reputation as a sustainable industrial hub.</w:t>
      </w:r>
    </w:p>
    <w:bookmarkEnd w:id="22"/>
    <w:bookmarkStart w:id="23" w:name="X98579401f3e7d7c9849e8dd24804078b3db0988"/>
    <w:p>
      <w:pPr>
        <w:pStyle w:val="Heading2"/>
      </w:pPr>
      <w:r>
        <w:t xml:space="preserve">The Life Sciences and Pharmaceutical Sector</w:t>
      </w:r>
    </w:p>
    <w:p>
      <w:pPr>
        <w:pStyle w:val="FirstParagraph"/>
      </w:pPr>
      <w:r>
        <w:t xml:space="preserve">Another major area where a</w:t>
      </w:r>
      <w:r>
        <w:t xml:space="preserve"> </w:t>
      </w:r>
      <w:r>
        <w:rPr>
          <w:bCs/>
          <w:b/>
        </w:rPr>
        <w:t xml:space="preserve">Chemical Engineer</w:t>
      </w:r>
      <w:r>
        <w:t xml:space="preserve"> </w:t>
      </w:r>
      <w:r>
        <w:t xml:space="preserve">exerts significant influence in</w:t>
      </w:r>
      <w:r>
        <w:t xml:space="preserve"> </w:t>
      </w:r>
      <w:r>
        <w:rPr>
          <w:bCs/>
          <w:b/>
        </w:rPr>
        <w:t xml:space="preserve">United Kingdom Birmingham</w:t>
      </w:r>
      <w:r>
        <w:t xml:space="preserve"> </w:t>
      </w:r>
      <w:r>
        <w:t xml:space="preserve">is the life sciences sector. The Midlands, and Birmingham in particular, has emerged as a key cluster for biotechnology and pharmaceutical manufacturing. Unlike traditional chemical processing, which often deals with bulk commodities, life science applications require precision handling of delicate biological materials.</w:t>
      </w:r>
      <w:r>
        <w:t xml:space="preserve"> </w:t>
      </w:r>
      <w:r>
        <w:t xml:space="preserve">Chemical engineers in this domain are responsible for scaling up laboratory processes into commercial production units while maintaining strict quality control standards. They design bioreactors, purification systems, and downstream processing equipment that ensure the safety and efficacy of drugs and vaccines. The collaboration between academic institutions such as the University of Birmingham and local industry partners has created a fertile ground for innovation in this area. A</w:t>
      </w:r>
      <w:r>
        <w:t xml:space="preserve"> </w:t>
      </w:r>
      <w:r>
        <w:rPr>
          <w:bCs/>
          <w:b/>
        </w:rPr>
        <w:t xml:space="preserve">Chemical Engineer</w:t>
      </w:r>
      <w:r>
        <w:t xml:space="preserve"> </w:t>
      </w:r>
      <w:r>
        <w:t xml:space="preserve">working within this ecosystem must possess a deep understanding of both biological systems and engineering principles to navigate the complexities of drug development. This interdisciplinary approach is vital for</w:t>
      </w:r>
      <w:r>
        <w:t xml:space="preserve"> </w:t>
      </w:r>
      <w:r>
        <w:rPr>
          <w:bCs/>
          <w:b/>
        </w:rPr>
        <w:t xml:space="preserve">United Kingdom Birmingham</w:t>
      </w:r>
      <w:r>
        <w:t xml:space="preserve">, as it seeks to enhance its healthcare infrastructure and contribute to global public health efforts.</w:t>
      </w:r>
    </w:p>
    <w:bookmarkEnd w:id="23"/>
    <w:bookmarkStart w:id="24" w:name="X0d4b3080daa8f25dbfe876d72484f2bdae8e02f"/>
    <w:p>
      <w:pPr>
        <w:pStyle w:val="Heading2"/>
      </w:pPr>
      <w:r>
        <w:t xml:space="preserve">Educational Pathways and Professional Development</w:t>
      </w:r>
    </w:p>
    <w:p>
      <w:pPr>
        <w:pStyle w:val="FirstParagraph"/>
      </w:pPr>
      <w:r>
        <w:t xml:space="preserve">The effectiveness of chemical engineers in addressing local challenges depends heavily on robust educational pathways. In</w:t>
      </w:r>
      <w:r>
        <w:t xml:space="preserve"> </w:t>
      </w:r>
      <w:r>
        <w:rPr>
          <w:bCs/>
          <w:b/>
        </w:rPr>
        <w:t xml:space="preserve">United Kingdom Birmingham</w:t>
      </w:r>
      <w:r>
        <w:t xml:space="preserve">, universities such as the University of Birmingham, Aston University, and Birmingham City University offer specialized degree programs that equip students with the necessary skills for the modern industry. These programs emphasize not only theoretical knowledge but also practical application through laboratory work and industry placements.</w:t>
      </w:r>
      <w:r>
        <w:t xml:space="preserve"> </w:t>
      </w:r>
      <w:r>
        <w:t xml:space="preserve">Professional bodies like the Institution of Chemical Engineers (IChemE) play a crucial role in maintaining high standards within</w:t>
      </w:r>
      <w:r>
        <w:t xml:space="preserve"> </w:t>
      </w:r>
      <w:r>
        <w:rPr>
          <w:bCs/>
          <w:b/>
        </w:rPr>
        <w:t xml:space="preserve">United Kingdom Birmingham</w:t>
      </w:r>
      <w:r>
        <w:t xml:space="preserve">. They provide accreditation for degree programs, offer continuous professional development opportunities, and advocate for the profession at both national and local levels. For aspiring engineers, engaging with these networks is essential for career progression. It ensures that they remain up-to-date with the latest technological advancements and regulatory requirements. Moreover, mentorship programs facilitated by IChemE help bridge the gap between academia and industry, ensuring that graduates are well-prepared to tackle real-world problems as soon as they enter the workforce.</w:t>
      </w:r>
    </w:p>
    <w:bookmarkEnd w:id="24"/>
    <w:bookmarkStart w:id="25" w:name="challenges-and-future-prospects"/>
    <w:p>
      <w:pPr>
        <w:pStyle w:val="Heading2"/>
      </w:pPr>
      <w:r>
        <w:t xml:space="preserve">Challenges and Future Prospects</w:t>
      </w:r>
    </w:p>
    <w:p>
      <w:pPr>
        <w:pStyle w:val="FirstParagraph"/>
      </w:pPr>
      <w:r>
        <w:t xml:space="preserve">Despite the numerous opportunities available to a</w:t>
      </w:r>
      <w:r>
        <w:t xml:space="preserve"> </w:t>
      </w:r>
      <w:r>
        <w:rPr>
          <w:bCs/>
          <w:b/>
        </w:rPr>
        <w:t xml:space="preserve">Chemical Engineer</w:t>
      </w:r>
      <w:r>
        <w:t xml:space="preserve"> </w:t>
      </w:r>
      <w:r>
        <w:t xml:space="preserve">in</w:t>
      </w:r>
      <w:r>
        <w:t xml:space="preserve"> </w:t>
      </w:r>
      <w:r>
        <w:rPr>
          <w:bCs/>
          <w:b/>
        </w:rPr>
        <w:t xml:space="preserve">United Kingdom Birmingham</w:t>
      </w:r>
      <w:r>
        <w:t xml:space="preserve">, there are also significant challenges that must be addressed. One major issue is the skills gap, where there is often a mismatch between the skills possessed by graduates and those required by employers. Addressing this requires closer collaboration between educational institutions and industry stakeholders to tailor curricula to meet current market needs. Additionally, competition for talent from other sectors such as software engineering and data science poses a challenge. To attract top talent, chemical engineering firms in Birmingham must highlight the exciting and impactful nature of their work, emphasizing roles in sustainability and innovation.</w:t>
      </w:r>
      <w:r>
        <w:t xml:space="preserve"> </w:t>
      </w:r>
      <w:r>
        <w:t xml:space="preserve">Looking ahead, the future for chemical engineers in</w:t>
      </w:r>
      <w:r>
        <w:t xml:space="preserve"> </w:t>
      </w:r>
      <w:r>
        <w:rPr>
          <w:bCs/>
          <w:b/>
        </w:rPr>
        <w:t xml:space="preserve">United Kingdom Birmingham</w:t>
      </w:r>
      <w:r>
        <w:t xml:space="preserve"> </w:t>
      </w:r>
      <w:r>
        <w:t xml:space="preserve">appears bright. With continued investment in research infrastructure and government support for advanced manufacturing, there will be ample opportunities for professional growth. The integration of artificial intelligence and digital twin technologies into chemical processes offers new avenues for optimization and efficiency. As</w:t>
      </w:r>
      <w:r>
        <w:t xml:space="preserve"> </w:t>
      </w:r>
      <w:r>
        <w:rPr>
          <w:bCs/>
          <w:b/>
        </w:rPr>
        <w:t xml:space="preserve">United Kingdom Birmingham</w:t>
      </w:r>
      <w:r>
        <w:t xml:space="preserve"> </w:t>
      </w:r>
      <w:r>
        <w:t xml:space="preserve">continues to evolve as a center of excellence in engineering, the role of the</w:t>
      </w:r>
      <w:r>
        <w:t xml:space="preserve"> </w:t>
      </w:r>
      <w:r>
        <w:rPr>
          <w:bCs/>
          <w:b/>
        </w:rPr>
        <w:t xml:space="preserve">Chemical Engineer</w:t>
      </w:r>
      <w:r>
        <w:t xml:space="preserve"> </w:t>
      </w:r>
      <w:r>
        <w:t xml:space="preserve">will remain central to its success. They will be instrumental in shaping a sustainable, innovative, and prosperous future for the region.</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Chemical Engineer</w:t>
      </w:r>
      <w:r>
        <w:t xml:space="preserve"> </w:t>
      </w:r>
      <w:r>
        <w:t xml:space="preserve">in</w:t>
      </w:r>
      <w:r>
        <w:t xml:space="preserve"> </w:t>
      </w:r>
      <w:r>
        <w:rPr>
          <w:bCs/>
          <w:b/>
        </w:rPr>
        <w:t xml:space="preserve">United Kingdom Birmingham</w:t>
      </w:r>
      <w:r>
        <w:t xml:space="preserve"> </w:t>
      </w:r>
      <w:r>
        <w:t xml:space="preserve">is diverse and dynamic, spanning across traditional industries, emerging technologies, and sustainability initiatives. From driving the green transition through carbon capture and waste reduction to advancing life sciences manufacturing and fostering educational excellence, chemical engineers are indispensable to the city's industrial landscape. Their ability to adapt to changing economic conditions while maintaining high standards of safety and environmental stewardship makes them key players in Birmingham's ongoing transformation. As</w:t>
      </w:r>
      <w:r>
        <w:t xml:space="preserve"> </w:t>
      </w:r>
      <w:r>
        <w:rPr>
          <w:bCs/>
          <w:b/>
        </w:rPr>
        <w:t xml:space="preserve">United Kingdom Birmingham</w:t>
      </w:r>
      <w:r>
        <w:t xml:space="preserve"> </w:t>
      </w:r>
      <w:r>
        <w:t xml:space="preserve">continues to position itself as a leader in innovation and sustainability, the contributions of its chemical engineers will undoubtedly shape the trajectory of its industrial future. Supporting this profession through education, professional development, and industry-academia collaboration is essential for realizing the full potential of this vital field within</w:t>
      </w:r>
      <w:r>
        <w:t xml:space="preserve"> </w:t>
      </w:r>
      <w:r>
        <w:rPr>
          <w:bCs/>
          <w:b/>
        </w:rPr>
        <w:t xml:space="preserve">United Kingdom Birmingham</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United Kingdom Birmingham: Innovation, Industry, and Sustainability</dc:title>
  <dc:creator/>
  <dc:language>en</dc:language>
  <cp:keywords/>
  <dcterms:created xsi:type="dcterms:W3CDTF">2026-07-29T22:09:12Z</dcterms:created>
  <dcterms:modified xsi:type="dcterms:W3CDTF">2026-07-29T22:09:12Z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