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9" w:name="X00a8d82f56311d73312701011972f7a5afd2460"/>
    <w:p>
      <w:pPr>
        <w:pStyle w:val="Heading1"/>
      </w:pPr>
      <w:r>
        <w:t xml:space="preserve">A Comprehensive Analysis of the Chemical Engineering Discipline Within the Industrial Landscape of United Kingdom Manchester</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Academic Submission</w:t>
      </w:r>
      <w:r>
        <w:br/>
      </w:r>
      <w:r>
        <w:rPr>
          <w:bCs/>
          <w:b/>
        </w:rPr>
        <w:t xml:space="preserve">Subject:</w:t>
      </w:r>
      <w:r>
        <w:t xml:space="preserve"> </w:t>
      </w:r>
      <w:r>
        <w:t xml:space="preserve">Industrial Chemistry and Process Engineering</w:t>
      </w:r>
    </w:p>
    <w:bookmarkStart w:id="20" w:name="i.-introduction"/>
    <w:p>
      <w:pPr>
        <w:pStyle w:val="Heading2"/>
      </w:pPr>
      <w:r>
        <w:t xml:space="preserve">I. Introduction</w:t>
      </w:r>
    </w:p>
    <w:p>
      <w:pPr>
        <w:pStyle w:val="FirstParagraph"/>
      </w:pPr>
      <w:r>
        <w:t xml:space="preserve">Chemical engineering stands as a cornerstone of modern industrial society, bridging the gap between scientific discovery and practical application. In the context of United Kingdom Manchester, this discipline holds particular historical significance and contemporary relevance. Manchester is widely recognized as the birthplace of modern chemistry and chemical engineering, largely due to the pioneering work of figures such as John Dalton in meteorology and chemistry, William Henry in gas solubility, and Joseph Priestley in pneumatic chemistry. However, it was the transformation of Manchester into a global hub for chemical manufacturing during the Industrial Revolution that truly cemented its status. Today, this Term Paper aims to explore the multifaceted role of a Chemical Engineer within this specific geographical and historical context. By examining the educational institutions in United Kingdom Manchester, such as The University of Manchester, and analyzing current industrial trends in sectors like pharmaceuticals, petrochemicals, and sustainable energy, we can understand how the profession has evolved while retaining its foundational principles.</w:t>
      </w:r>
    </w:p>
    <w:bookmarkEnd w:id="20"/>
    <w:bookmarkStart w:id="21" w:name="X4356b96c089174971b5eeddc937d3e6087a94c5"/>
    <w:p>
      <w:pPr>
        <w:pStyle w:val="Heading2"/>
      </w:pPr>
      <w:r>
        <w:t xml:space="preserve">II. Historical Context: The Cradle of Chemical Innovation</w:t>
      </w:r>
    </w:p>
    <w:p>
      <w:pPr>
        <w:pStyle w:val="FirstParagraph"/>
      </w:pPr>
      <w:r>
        <w:t xml:space="preserve">To understand the present state of chemical engineering in United Kingdom Manchester, one must first appreciate its roots. The city was not merely a participant in the Industrial Revolution; it was a primary catalyst. The development of the chlor-alkali process and the Solvay process for soda ash production took place here, establishing Manchester as a global center for chemical innovation during the 19th and early 20th centuries. This heritage creates a unique ecosystem for modern Chemical Engineers in United Kingdom Manchester. The legacy of these early innovations means that the local industry has deep-rooted connections to traditional chemical processes, yet it is simultaneously leading the charge in transitioning these legacy systems toward greener, more sustainable methodologies.</w:t>
      </w:r>
    </w:p>
    <w:bookmarkEnd w:id="21"/>
    <w:bookmarkStart w:id="22" w:name="X101826564e152ae9ba548ea935b66f2c54723d7"/>
    <w:p>
      <w:pPr>
        <w:pStyle w:val="Heading2"/>
      </w:pPr>
      <w:r>
        <w:t xml:space="preserve">III. Educational Framework and Professional Development</w:t>
      </w:r>
    </w:p>
    <w:p>
      <w:pPr>
        <w:pStyle w:val="FirstParagraph"/>
      </w:pPr>
      <w:r>
        <w:t xml:space="preserve">The training of a Chemical Engineer in United Kingdom Manchester is rigorous and heavily influenced by global standards set by the Engineering Council and the Institution of Chemical Engineers (IChemE). The University of Manchester, consistently ranked among the top engineering institutions globally, offers a curriculum that balances theoretical thermodynamics, fluid mechanics, and reaction kinetics with practical design projects.</w:t>
      </w:r>
      <w:r>
        <w:t xml:space="preserve"> </w:t>
      </w:r>
      <w:r>
        <w:t xml:space="preserve">For a student aspiring to become a Chartered Engineer in United Kingdom Manchester, the educational journey typically involves obtaining an accredited undergraduate degree followed by several years of supervised professional experience. The integration of academic learning with industrial placement is crucial. Many students undertake internships or graduate schemes within the local industrial sectors, such as the Grangemouth complex supply chain or local pharmaceutical manufacturers like AstraZeneca’s facilities in nearby regions. This blend of high-level academia and practical industry application ensures that a Chemical Engineer graduating in United Kingdom Manchester is not only theoretically sound but also practically adept at solving real-world engineering problems.</w:t>
      </w:r>
    </w:p>
    <w:bookmarkEnd w:id="22"/>
    <w:bookmarkStart w:id="26" w:name="X94225e8bc771e774392e38ee16de407bf27e657"/>
    <w:p>
      <w:pPr>
        <w:pStyle w:val="Heading2"/>
      </w:pPr>
      <w:r>
        <w:t xml:space="preserve">IV. Key Industrial Sectors Employing Chemical Engineers</w:t>
      </w:r>
    </w:p>
    <w:p>
      <w:pPr>
        <w:pStyle w:val="FirstParagraph"/>
      </w:pPr>
      <w:r>
        <w:t xml:space="preserve">The industrial landscape of United Kingdom Manchester has diversified significantly, though it retains strong ties to its chemical heritage. Three primary sectors dominate the employment opportunities for Chemical Engineers in this region: Pharmaceuticals, Energy, and Advanced Materials.</w:t>
      </w:r>
    </w:p>
    <w:bookmarkStart w:id="23" w:name="pharmaceutical-and-biotechnology-sector"/>
    <w:p>
      <w:pPr>
        <w:pStyle w:val="Heading3"/>
      </w:pPr>
      <w:r>
        <w:t xml:space="preserve">1. Pharmaceutical and Biotechnology Sector</w:t>
      </w:r>
    </w:p>
    <w:p>
      <w:pPr>
        <w:pStyle w:val="FirstParagraph"/>
      </w:pPr>
      <w:r>
        <w:t xml:space="preserve">Manchester is home to a thriving life sciences cluster. Chemical Engineers play a critical role in scale-up processes, moving drug formulations from laboratory benchtop quantities to industrial-scale production. They are responsible for designing bioreactors, optimizing purification processes such as chromatography and filtration, and ensuring strict compliance with Good Manufacturing Practices (GMP). The precision required in pharmaceutical manufacturing demands a high level of expertise in process control and safety management, making Chemical Engineers vital assets in maintaining product quality and patient safety.</w:t>
      </w:r>
    </w:p>
    <w:bookmarkEnd w:id="23"/>
    <w:bookmarkStart w:id="24" w:name="X57f82ca254ef47d096b38ac25a3f4fe425c01ec"/>
    <w:p>
      <w:pPr>
        <w:pStyle w:val="Heading3"/>
      </w:pPr>
      <w:r>
        <w:t xml:space="preserve">2. Energy Transition and Sustainable Technologies</w:t>
      </w:r>
    </w:p>
    <w:p>
      <w:pPr>
        <w:pStyle w:val="FirstParagraph"/>
      </w:pPr>
      <w:r>
        <w:t xml:space="preserve">With the United Kingdom’s commitment to reaching net-zero carbon emissions by 2050, the role of the Chemical Engineer in United Kingdom Manchester has shifted toward sustainability. Professionals are increasingly involved in carbon capture, utilization, and storage (CCUS) technologies. Manchester hosts several research initiatives focused on hydrogen production and storage. Chemical Engineers are tasked with designing electrolyzers for green hydrogen production and developing efficient storage solutions. Furthermore, they work on optimizing biofuel processing plants that utilize local agricultural waste, thereby creating a circular economy model within the region.</w:t>
      </w:r>
    </w:p>
    <w:bookmarkEnd w:id="24"/>
    <w:bookmarkStart w:id="25" w:name="advanced-materials-and-nanotechnology"/>
    <w:p>
      <w:pPr>
        <w:pStyle w:val="Heading3"/>
      </w:pPr>
      <w:r>
        <w:t xml:space="preserve">3. Advanced Materials and Nanotechnology</w:t>
      </w:r>
    </w:p>
    <w:p>
      <w:pPr>
        <w:pStyle w:val="FirstParagraph"/>
      </w:pPr>
      <w:r>
        <w:t xml:space="preserve">The research parks associated with universities in United Kingdom Manchester are hotbeds for nanotechnology and advanced materials development. Chemical Engineers in this field work on the synthesis of novel polymers, composites, and nanomaterials used in electronics, aerospace, and construction. They manage the complex chemical vapor deposition processes required to create thin films for semiconductor manufacturing. This sector requires a deep understanding of surface chemistry and reaction engineering at the micro-scale.</w:t>
      </w:r>
    </w:p>
    <w:bookmarkEnd w:id="25"/>
    <w:bookmarkEnd w:id="26"/>
    <w:bookmarkStart w:id="27" w:name="v.-challenges-and-future-prospects"/>
    <w:p>
      <w:pPr>
        <w:pStyle w:val="Heading2"/>
      </w:pPr>
      <w:r>
        <w:t xml:space="preserve">V. Challenges and Future Prospects</w:t>
      </w:r>
    </w:p>
    <w:p>
      <w:pPr>
        <w:pStyle w:val="FirstParagraph"/>
      </w:pPr>
      <w:r>
        <w:t xml:space="preserve">Despite its strengths, the profession faces significant challenges. Environmental regulations are becoming increasingly stringent, requiring Chemical Engineers in United Kingdom Manchester to adopt cleaner production techniques. The pressure to reduce waste streams and energy consumption drives innovation but also increases operational costs that must be managed efficiently. Additionally, there is a growing need for digital integration. The concept of "Industry 4.0" involves the use of artificial intelligence and big data analytics to optimize chemical processes in real-time. Chemical Engineers are now expected to possess digital literacy, working alongside data scientists to implement smart factory solutions.</w:t>
      </w:r>
      <w:r>
        <w:t xml:space="preserve"> </w:t>
      </w:r>
      <w:r>
        <w:t xml:space="preserve">Another challenge is the skills gap in specialized areas such as process safety management and environmental compliance as regulations evolve rapidly. Continuous professional development (CPD) is therefore essential for any Chemical Engineer aiming to remain competitive in the United Kingdom Manchester job market.</w:t>
      </w:r>
    </w:p>
    <w:bookmarkEnd w:id="27"/>
    <w:bookmarkStart w:id="28" w:name="vi.-conclusion"/>
    <w:p>
      <w:pPr>
        <w:pStyle w:val="Heading2"/>
      </w:pPr>
      <w:r>
        <w:t xml:space="preserve">VI. Conclusion</w:t>
      </w:r>
    </w:p>
    <w:p>
      <w:pPr>
        <w:pStyle w:val="FirstParagraph"/>
      </w:pPr>
      <w:r>
        <w:t xml:space="preserve">In conclusion, the role of a Chemical Engineer in United Kingdom Manchester is dynamic and evolving, deeply influenced by both historical legacy and future technological demands. From the foundational days of the Industrial Revolution to today’s focus on sustainability and digitalization, Chemical Engineers remain central to the region’s industrial identity. They are not only process designers but also innovators driving the transition toward a sustainable economy. The educational institutions in United Kingdom Manchester provide a robust framework for training these professionals, ensuring they are equipped with the necessary technical and soft skills. As global challenges regarding climate change and resource scarcity intensify, the expertise of Chemical Engineers in this region will be more critical than ever. They embody the intersection of science, engineering, and sustainability, serving as key drivers for economic growth and environmental stewardship in United Kingdom Manchester. The continued investment in this profession is essential to maintain Manchester’s status as a global leader in chemical innovation and engineering excellence.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Chemical Engineer in United Kingdom Manchester</dc:title>
  <dc:creator/>
  <dc:language>en</dc:language>
  <cp:keywords/>
  <dcterms:created xsi:type="dcterms:W3CDTF">2026-07-30T01:31:56Z</dcterms:created>
  <dcterms:modified xsi:type="dcterms:W3CDTF">2026-07-30T01:31:56Z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