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9eeaf2b27873b0ba662ca47a5fa93a4ae4c469b"/>
    <w:p>
      <w:pPr>
        <w:pStyle w:val="Heading1"/>
      </w:pPr>
      <w:r>
        <w:t xml:space="preserve">The Role and Evolution of the Chemist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Pharmaceutical Sciences</w:t>
      </w:r>
      <w:r>
        <w:br/>
      </w:r>
      <w:r>
        <w:rPr>
          <w:bCs/>
          <w:b/>
        </w:rPr>
        <w:t xml:space="preserve">From:</w:t>
      </w:r>
      <w:r>
        <w:t xml:space="preserve"> </w:t>
      </w:r>
      <w:r>
        <w:t xml:space="preserve">Academic Research Division</w:t>
      </w:r>
    </w:p>
    <w:bookmarkStart w:id="20" w:name="abstract"/>
    <w:p>
      <w:pPr>
        <w:pStyle w:val="Heading3"/>
      </w:pPr>
      <w:r>
        <w:t xml:space="preserve">Abstract</w:t>
      </w:r>
    </w:p>
    <w:p>
      <w:pPr>
        <w:pStyle w:val="FirstParagraph"/>
      </w:pPr>
      <w:r>
        <w:t xml:space="preserve">This term paper explores the critical significance, regulatory framework, and socio-economic impact of the Chemist profession within the specific geographic and cultural context of India New Delhi. As a metropolitan hub with a dense population and advanced healthcare infrastructure, India New Delhi presents unique challenges and opportunities for licensed chemists. This document analyzes how these professionals bridge the gap between pharmaceutical manufacturing and patient care, emphasizing their role in maintaining public health standards through rigorous adherence to national regulations such as the Drugs and Cosmetics Act.</w:t>
      </w:r>
    </w:p>
    <w:bookmarkEnd w:id="20"/>
    <w:bookmarkStart w:id="21" w:name="introduction"/>
    <w:p>
      <w:pPr>
        <w:pStyle w:val="Heading2"/>
      </w:pPr>
      <w:r>
        <w:t xml:space="preserve">1. Introduction</w:t>
      </w:r>
    </w:p>
    <w:p>
      <w:pPr>
        <w:pStyle w:val="FirstParagraph"/>
      </w:pPr>
      <w:r>
        <w:t xml:space="preserve">The profession of a Chemist is foundational to the healthcare ecosystem, serving as the final link between pharmaceutical innovation and patient recovery. In the context of a bustling metropolis like India New Delhi, where access to healthcare is both abundant and complex, the role of the Chemist transcends simple retail distribution. This term paper aims to dissect the multifaceted responsibilities of Chemists operating in this capital region. By examining regulatory compliance, public health education, and economic contributions, we can understand why maintaining a robust network of qualified chemists is vital for India New Delhi.</w:t>
      </w:r>
    </w:p>
    <w:p>
      <w:pPr>
        <w:pStyle w:val="BodyText"/>
      </w:pPr>
      <w:r>
        <w:t xml:space="preserve">The term "Chemist" in the Indian context often refers to a registered pharmacist who dispenses prescription medications. However, in modern healthcare discourse within urban centers like India New Delhi, this definition has expanded. Chemists are increasingly becoming first-point-of-call advisors for minor ailments, guardians of drug safety, and crucial partners in the fight against antibiotic resistance and non-communicable diseases.</w:t>
      </w:r>
    </w:p>
    <w:bookmarkEnd w:id="21"/>
    <w:bookmarkStart w:id="22" w:name="regulatory-framework-and-compliance"/>
    <w:p>
      <w:pPr>
        <w:pStyle w:val="Heading2"/>
      </w:pPr>
      <w:r>
        <w:t xml:space="preserve">2. Regulatory Framework and Compliance</w:t>
      </w:r>
    </w:p>
    <w:p>
      <w:pPr>
        <w:pStyle w:val="FirstParagraph"/>
      </w:pPr>
      <w:r>
        <w:t xml:space="preserve">The operation of any Chemist in India New Delhi is strictly governed by the Drugs and Cosmetics Act, 1940, and its associated Rules. This legal framework ensures that only qualified individuals, possessing a Diploma in Pharmacy (D.Pharm) or a Bachelor of Pharmacy (B.Pharm), can operate as Chemists. In India New Delhi, where the volume of pharmaceutical sales is immense due to the high population density and presence of medical tourists from across North India, compliance is not merely bureaucratic; it is a matter of public safety.</w:t>
      </w:r>
    </w:p>
    <w:p>
      <w:pPr>
        <w:pStyle w:val="BodyText"/>
      </w:pPr>
      <w:r>
        <w:t xml:space="preserve">A primary responsibility for any Chemist in this region is ensuring that all drugs dispensed are sourced from licensed manufacturers and distributors. The prevalence of counterfeit medicines has historically been a concern in unorganized markets, but the presence of stringent monitoring by local health authorities in India New Delhi has significantly reduced these risks. Chemists play an active role in this enforcement by maintaining accurate records of sales, particularly for Schedule H1 drugs, which include antibiotics and habit-forming substances. Failure to adhere to these protocols can result in severe penalties, including license suspension, underscoring the professional gravity of the position.</w:t>
      </w:r>
    </w:p>
    <w:bookmarkEnd w:id="22"/>
    <w:bookmarkStart w:id="23" w:name="X60d3ace7c08e46514a0d53a6270d285d1bc50c5"/>
    <w:p>
      <w:pPr>
        <w:pStyle w:val="Heading2"/>
      </w:pPr>
      <w:r>
        <w:t xml:space="preserve">3. Public Health Education and Patient Counseling</w:t>
      </w:r>
    </w:p>
    <w:p>
      <w:pPr>
        <w:pStyle w:val="FirstParagraph"/>
      </w:pPr>
      <w:r>
        <w:t xml:space="preserve">Beyond dispensing medications, Chemists in India New Delhi serve as essential health educators. Given the literacy levels and diverse linguistic backgrounds of Delhi's population, clear communication is paramount. A competent Chemist must be able to explain dosage instructions, side effects, and drug interactions to patients who may not fully understand complex medical jargon provided by physicians.</w:t>
      </w:r>
    </w:p>
    <w:p>
      <w:pPr>
        <w:pStyle w:val="BodyText"/>
      </w:pPr>
      <w:r>
        <w:t xml:space="preserve">In recent years, the rise in non-communicable diseases (NCDs) such as diabetes and hypertension in urban India has highlighted the need for continuous patient monitoring. Chemists often provide counseling on lifestyle modifications, dietary choices, and medication adherence. For instance, a Chemist operating in a residential area of South Delhi might spend significant time educating elderly patients about the importance of consistent blood pressure management. This educational role is critical in reducing hospital readmissions and improving overall community health outcomes.</w:t>
      </w:r>
    </w:p>
    <w:p>
      <w:pPr>
        <w:pStyle w:val="BodyText"/>
      </w:pPr>
      <w:r>
        <w:t xml:space="preserve">Furthermore, during public health crises, such as respiratory emergencies linked to winter pollution—a common phenomenon in India New Delhi—Chemists become frontline responders. They are often the first to notice spikes in demand for inhalers or cough syrups and can advise on preventive measures, thereby alleviating pressure on overburdened hospitals.</w:t>
      </w:r>
    </w:p>
    <w:bookmarkEnd w:id="23"/>
    <w:bookmarkStart w:id="24" w:name="economic-impact-and-accessibility"/>
    <w:p>
      <w:pPr>
        <w:pStyle w:val="Heading2"/>
      </w:pPr>
      <w:r>
        <w:t xml:space="preserve">4. Economic Impact and Accessibility</w:t>
      </w:r>
    </w:p>
    <w:p>
      <w:pPr>
        <w:pStyle w:val="FirstParagraph"/>
      </w:pPr>
      <w:r>
        <w:t xml:space="preserve">The economic contribution of Chemists in India New Delhi extends beyond direct sales tax revenue to the government. The pharmacy sector is a significant employer, providing jobs to millions of professionals with diverse educational backgrounds. In a competitive market like Delhi, Chemists drive innovation by adopting digital inventory management systems and tele-pharmacy services.</w:t>
      </w:r>
    </w:p>
    <w:p>
      <w:pPr>
        <w:pStyle w:val="BodyText"/>
      </w:pPr>
      <w:r>
        <w:t xml:space="preserve">Accessibility is another key factor. India New Delhi is characterized by stark contrasts between affluent neighborhoods and densely populated urban villages. Chemists play a balancing role here; while upscale clinics in areas like Lutyens' Delhi may focus on specialized care, local Chemists in areas like East Delhi ensure that essential generic medicines are available at affordable prices to lower-income populations. This accessibility is crucial for the equitable distribution of healthcare resources.</w:t>
      </w:r>
    </w:p>
    <w:p>
      <w:pPr>
        <w:pStyle w:val="BodyText"/>
      </w:pPr>
      <w:r>
        <w:t xml:space="preserve">Moreover, the integration of technology has transformed the role of the Chemist. Many establishments in India New Delhi now offer online ordering and home delivery services. This shift not only improves customer convenience but also ensures that patients with mobility issues or those living in remote parts of the National Capital Region (NCR) can access necessary medications without delay.</w:t>
      </w:r>
    </w:p>
    <w:bookmarkEnd w:id="24"/>
    <w:bookmarkStart w:id="25" w:name="Xdda6a12702f0fb00c93ee4bdfa56603eb57d3c9"/>
    <w:p>
      <w:pPr>
        <w:pStyle w:val="Heading2"/>
      </w:pPr>
      <w:r>
        <w:t xml:space="preserve">5. Challenges Faced by Chemists in India New Delhi</w:t>
      </w:r>
    </w:p>
    <w:p>
      <w:pPr>
        <w:pStyle w:val="FirstParagraph"/>
      </w:pPr>
      <w:r>
        <w:t xml:space="preserve">Despite their critical role, Chemists in India New Delhi face several challenges. One significant issue is the intense competition from large pharmacy chains and online aggregators that may undercut prices but sometimes lack personalized care or rigorous regulatory adherence compared to independent local Chemists. Additionally, the seasonal pollution levels in Delhi often strain the supply chain for specific respiratory medications, requiring Chemists to manage inventory with heightened foresight.</w:t>
      </w:r>
    </w:p>
    <w:p>
      <w:pPr>
        <w:pStyle w:val="BodyText"/>
      </w:pPr>
      <w:r>
        <w:t xml:space="preserve">Another challenge is the continuous need for professional development. As new drugs and therapies enter the market rapidly, Chemists must stay updated through continuous education. However, time constraints and high workloads in busy urban locations often make it difficult for practitioners to allocate time for further training.</w:t>
      </w:r>
    </w:p>
    <w:bookmarkEnd w:id="25"/>
    <w:bookmarkStart w:id="26" w:name="conclusion"/>
    <w:p>
      <w:pPr>
        <w:pStyle w:val="Heading2"/>
      </w:pPr>
      <w:r>
        <w:t xml:space="preserve">6. Conclusion</w:t>
      </w:r>
    </w:p>
    <w:p>
      <w:pPr>
        <w:pStyle w:val="FirstParagraph"/>
      </w:pPr>
      <w:r>
        <w:t xml:space="preserve">In conclusion, the Chemist is an indispensable component of the healthcare architecture in India New Delhi. From ensuring regulatory compliance to providing vital health education and economic support, their role is dynamic and evolving. As urbanization continues to reshape the landscape of India New Delhi, the demand for professional, knowledgeable, and ethical Chemists will only increase. It is imperative that policymakers continue to support this profession through better infrastructure, training opportunities, and digital integration.</w:t>
      </w:r>
    </w:p>
    <w:p>
      <w:pPr>
        <w:pStyle w:val="BodyText"/>
      </w:pPr>
      <w:r>
        <w:t xml:space="preserve">The future of public health in India New Delhi depends on strengthening this link between pharmaceutical science and community care. By empowering Chemists with the right tools and recognition, we can ensure a healthier, safer environment for all residents of this vibrant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India New Delhi</dc:title>
  <dc:creator/>
  <dc:language>en</dc:language>
  <cp:keywords/>
  <dcterms:created xsi:type="dcterms:W3CDTF">2026-07-29T11:25:45Z</dcterms:created>
  <dcterms:modified xsi:type="dcterms:W3CDTF">2026-07-29T11:25:45Z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