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Technological</w:t>
      </w:r>
      <w:r>
        <w:t xml:space="preserve"> </w:t>
      </w:r>
      <w:r>
        <w:t xml:space="preserve">and</w:t>
      </w:r>
      <w:r>
        <w:t xml:space="preserve"> </w:t>
      </w:r>
      <w:r>
        <w:t xml:space="preserve">Medical</w:t>
      </w:r>
      <w:r>
        <w:t xml:space="preserve"> </w:t>
      </w:r>
      <w:r>
        <w:t xml:space="preserve">Advancements</w:t>
      </w:r>
      <w:r>
        <w:t xml:space="preserve"> </w:t>
      </w:r>
      <w:r>
        <w:t xml:space="preserve">of</w:t>
      </w:r>
      <w:r>
        <w:t xml:space="preserve"> </w:t>
      </w:r>
      <w:r>
        <w:t xml:space="preserve">Israel</w:t>
      </w:r>
      <w:r>
        <w:t xml:space="preserve"> </w:t>
      </w:r>
      <w:r>
        <w:t xml:space="preserve">Tel</w:t>
      </w:r>
      <w:r>
        <w:t xml:space="preserve"> </w:t>
      </w:r>
      <w:r>
        <w:t xml:space="preserve">Aviv</w:t>
      </w:r>
    </w:p>
    <w:bookmarkStart w:id="28" w:name="Xf3168baccfe9c0d026da4fedbc33df1454f8abc"/>
    <w:p>
      <w:pPr>
        <w:pStyle w:val="Heading1"/>
      </w:pPr>
      <w:r>
        <w:t xml:space="preserve">A Term Paper on the Strategic Importance of the Chemist in Israel Tel Aviv's Innovation Ecosystem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Chemical Sciences, Academic Review</w:t>
      </w:r>
      <w:r>
        <w:br/>
      </w:r>
      <w:r>
        <w:rPr>
          <w:bCs/>
          <w:b/>
        </w:rPr>
        <w:t xml:space="preserve">Subject:</w:t>
      </w:r>
      <w:r>
        <w:t xml:space="preserve"> </w:t>
      </w:r>
      <w:r>
        <w:t xml:space="preserve">Industrial Chemistry and Urban Innovation</w:t>
      </w:r>
    </w:p>
    <w:bookmarkStart w:id="20" w:name="Xb14de9004f6adf0ac494403af3ae5416c7ad98e"/>
    <w:p>
      <w:pPr>
        <w:pStyle w:val="Heading3"/>
      </w:pPr>
      <w:r>
        <w:t xml:space="preserve">I. Introduction: The Chemist as an Architect of Modernity in Israel Tel Aviv</w:t>
      </w:r>
    </w:p>
    <w:p>
      <w:pPr>
        <w:pStyle w:val="FirstParagraph"/>
      </w:pPr>
      <w:r>
        <w:t xml:space="preserve">In the contemporary landscape of global scientific innovation, few cities embody the convergence of academic rigor, industrial application, and technological disruption as effectively as</w:t>
      </w:r>
      <w:r>
        <w:t xml:space="preserve"> </w:t>
      </w:r>
      <w:r>
        <w:rPr>
          <w:bCs/>
          <w:b/>
        </w:rPr>
        <w:t xml:space="preserve">Israel Tel Aviv</w:t>
      </w:r>
      <w:r>
        <w:t xml:space="preserve">. Within this dynamic ecosystem, the role of the</w:t>
      </w:r>
      <w:r>
        <w:t xml:space="preserve"> </w:t>
      </w:r>
      <w:r>
        <w:rPr>
          <w:bCs/>
          <w:b/>
        </w:rPr>
        <w:t xml:space="preserve">Chemist</w:t>
      </w:r>
      <w:r>
        <w:t xml:space="preserve"> </w:t>
      </w:r>
      <w:r>
        <w:t xml:space="preserve">transcends traditional laboratory boundaries to become a pivotal driver of economic growth, public health security, and environmental sustainability. This term paper explores the multifaceted contributions of chemists in this specific geographical and cultural context. It argues that in</w:t>
      </w:r>
      <w:r>
        <w:t xml:space="preserve"> </w:t>
      </w:r>
      <w:r>
        <w:rPr>
          <w:bCs/>
          <w:b/>
        </w:rPr>
        <w:t xml:space="preserve">Israel Tel Aviv</w:t>
      </w:r>
      <w:r>
        <w:t xml:space="preserve">, the modern chemist is not merely a researcher but an entrepreneur, a regulator, and a crucial component of the region's "Start-Up Nation" identity. By examining the intersections of pharmaceuticals, water technology, and materials science within</w:t>
      </w:r>
      <w:r>
        <w:t xml:space="preserve"> </w:t>
      </w:r>
      <w:r>
        <w:rPr>
          <w:bCs/>
          <w:b/>
        </w:rPr>
        <w:t xml:space="preserve">Israel Tel Aviv</w:t>
      </w:r>
      <w:r>
        <w:t xml:space="preserve">, we can appreciate how specialized chemical expertise fuels one of the world’s most vibrant innovation hubs.</w:t>
      </w:r>
    </w:p>
    <w:bookmarkEnd w:id="20"/>
    <w:bookmarkStart w:id="21" w:name="X6112ea66a010b1f9a06a5cacaf867c5cc948c21"/>
    <w:p>
      <w:pPr>
        <w:pStyle w:val="Heading3"/>
      </w:pPr>
      <w:r>
        <w:t xml:space="preserve">II. The Pharmaceutical and Biotech Backbone</w:t>
      </w:r>
    </w:p>
    <w:p>
      <w:pPr>
        <w:pStyle w:val="FirstParagraph"/>
      </w:pPr>
      <w:r>
        <w:t xml:space="preserve">The most prominent contribution of the</w:t>
      </w:r>
      <w:r>
        <w:t xml:space="preserve"> </w:t>
      </w:r>
      <w:r>
        <w:rPr>
          <w:bCs/>
          <w:b/>
        </w:rPr>
        <w:t xml:space="preserve">Chemist</w:t>
      </w:r>
      <w:r>
        <w:t xml:space="preserve"> </w:t>
      </w:r>
      <w:r>
        <w:t xml:space="preserve">in</w:t>
      </w:r>
      <w:r>
        <w:t xml:space="preserve"> </w:t>
      </w:r>
      <w:r>
        <w:rPr>
          <w:bCs/>
          <w:b/>
        </w:rPr>
        <w:t xml:space="preserve">Israel Tel Aviv</w:t>
      </w:r>
      <w:r>
        <w:t xml:space="preserve"> </w:t>
      </w:r>
      <w:r>
        <w:t xml:space="preserve">is undoubtedly found within the pharmaceutical and biotechnology sectors.</w:t>
      </w:r>
      <w:r>
        <w:t xml:space="preserve"> </w:t>
      </w:r>
      <w:r>
        <w:rPr>
          <w:bCs/>
          <w:b/>
        </w:rPr>
        <w:t xml:space="preserve">Israel Tel Aviv</w:t>
      </w:r>
      <w:r>
        <w:t xml:space="preserve">, particularly through its proximity to prestigious institutions like the Weizmann Institute of Science and major hospitals such as Sheba Medical Center, has established itself as a global capital for drug discovery. Here, medicinal chemists play a critical role in designing novel compounds that target complex diseases ranging from Alzheimer’s to oncology.</w:t>
      </w:r>
      <w:r>
        <w:t xml:space="preserve"> </w:t>
      </w:r>
      <w:r>
        <w:t xml:space="preserve">In</w:t>
      </w:r>
      <w:r>
        <w:t xml:space="preserve"> </w:t>
      </w:r>
      <w:r>
        <w:rPr>
          <w:bCs/>
          <w:b/>
        </w:rPr>
        <w:t xml:space="preserve">Israel Tel Aviv</w:t>
      </w:r>
      <w:r>
        <w:t xml:space="preserve">, the synergy between academia and industry is seamless. Chemists do not simply publish findings; they translate molecular insights into viable commercial products. The process of synthesizing new active pharmaceutical ingredients (APIs) requires a deep understanding of organic synthesis, stereochemistry, and metabolic pathways. In the high-stakes environment of</w:t>
      </w:r>
      <w:r>
        <w:t xml:space="preserve"> </w:t>
      </w:r>
      <w:r>
        <w:rPr>
          <w:bCs/>
          <w:b/>
        </w:rPr>
        <w:t xml:space="preserve">Israel Tel Aviv</w:t>
      </w:r>
      <w:r>
        <w:t xml:space="preserve">, these chemists work in fast-paced startups and multinational R&amp;D centers alike. Their ability to optimize synthetic routes for efficiency and cost-effectiveness is vital for the scalability of life-saving medications. Furthermore, chemists in</w:t>
      </w:r>
      <w:r>
        <w:t xml:space="preserve"> </w:t>
      </w:r>
      <w:r>
        <w:rPr>
          <w:bCs/>
          <w:b/>
        </w:rPr>
        <w:t xml:space="preserve">Israel Tel Aviv</w:t>
      </w:r>
      <w:r>
        <w:t xml:space="preserve"> </w:t>
      </w:r>
      <w:r>
        <w:t xml:space="preserve">are increasingly involved in drug delivery systems, utilizing nanotechnology to ensure that therapeutic agents reach their target sites with minimal side effects. This specialized chemical engineering is a testament to the high level of expertise cultivated within the region’s scientific community.</w:t>
      </w:r>
    </w:p>
    <w:bookmarkEnd w:id="21"/>
    <w:bookmarkStart w:id="23" w:name="X5c18154ddbf35cf124aafaa243ac304b74ee97e"/>
    <w:p>
      <w:pPr>
        <w:pStyle w:val="Heading3"/>
      </w:pPr>
      <w:r>
        <w:t xml:space="preserve">III. Water Technology and Environmental Chemistry</w:t>
      </w:r>
    </w:p>
    <w:p>
      <w:pPr>
        <w:pStyle w:val="FirstParagraph"/>
      </w:pPr>
      <w:r>
        <w:t xml:space="preserve">Beyond healthcare, the</w:t>
      </w:r>
      <w:r>
        <w:t xml:space="preserve"> </w:t>
      </w:r>
      <w:r>
        <w:rPr>
          <w:bCs/>
          <w:b/>
        </w:rPr>
        <w:t xml:space="preserve">Chemist</w:t>
      </w:r>
      <w:r>
        <w:t xml:space="preserve"> </w:t>
      </w:r>
      <w:r>
        <w:t xml:space="preserve">is central to solving one of</w:t>
      </w:r>
      <w:r>
        <w:t xml:space="preserve"> </w:t>
      </w:r>
      <w:r>
        <w:rPr>
          <w:bCs/>
          <w:b/>
        </w:rPr>
        <w:t xml:space="preserve">Israel Tel Aviv</w:t>
      </w:r>
      <w:r>
        <w:t xml:space="preserve">'s most pressing challenges: water scarcity. Located in an arid region with limited natural freshwater resources,</w:t>
      </w:r>
      <w:r>
        <w:t xml:space="preserve"> </w:t>
      </w:r>
      <w:r>
        <w:rPr>
          <w:bCs/>
          <w:b/>
        </w:rPr>
        <w:t xml:space="preserve">Israel Tel Aviv</w:t>
      </w:r>
      <w:bookmarkStart w:id="22" w:name="ref1"/>
      <w:bookmarkEnd w:id="22"/>
      <w:hyperlink w:anchor="ref1">
        <w:r>
          <w:rPr>
            <w:rStyle w:val="Hyperlink"/>
            <w:vertAlign w:val="superscript"/>
          </w:rPr>
          <w:t xml:space="preserve">[1]</w:t>
        </w:r>
      </w:hyperlink>
      <w:r>
        <w:t xml:space="preserve"> </w:t>
      </w:r>
      <w:r>
        <w:t xml:space="preserve">has become a global leader in desalination and wastewater treatment technologies. This achievement is largely due to the innovations developed by physical and environmental chemists operating within the city’s extensive network of research parks.</w:t>
      </w:r>
      <w:r>
        <w:t xml:space="preserve"> </w:t>
      </w:r>
      <w:r>
        <w:t xml:space="preserve">Chemists in</w:t>
      </w:r>
      <w:r>
        <w:t xml:space="preserve"> </w:t>
      </w:r>
      <w:r>
        <w:rPr>
          <w:bCs/>
          <w:b/>
        </w:rPr>
        <w:t xml:space="preserve">Israel Tel Aviv</w:t>
      </w:r>
      <w:r>
        <w:t xml:space="preserve"> </w:t>
      </w:r>
      <w:r>
        <w:t xml:space="preserve">are at the forefront of developing advanced membrane filtration systems, reverse osmosis techniques, and electrochemical disinfection methods. These technologies allow for the conversion of seawater into potable water with unprecedented energy efficiency. Moreover, the treatment of greywater for agricultural reuse relies heavily on chemical processes to remove contaminants and pathogens without harming soil ecosystems. The expertise of these chemists ensures that</w:t>
      </w:r>
      <w:r>
        <w:t xml:space="preserve"> </w:t>
      </w:r>
      <w:r>
        <w:rPr>
          <w:bCs/>
          <w:b/>
        </w:rPr>
        <w:t xml:space="preserve">Israel Tel Aviv</w:t>
      </w:r>
      <w:r>
        <w:t xml:space="preserve"> </w:t>
      </w:r>
      <w:r>
        <w:t xml:space="preserve">not only secures its own water supply but also exports this critical technology globally, reinforcing the city's reputation as a center for environmental solutions. The ability of chemists to manipulate molecular interactions at the membrane level is a key factor in maintaining the high quality of life in</w:t>
      </w:r>
      <w:r>
        <w:t xml:space="preserve"> </w:t>
      </w:r>
      <w:r>
        <w:rPr>
          <w:bCs/>
          <w:b/>
        </w:rPr>
        <w:t xml:space="preserve">Israel Tel Aviv</w:t>
      </w:r>
      <w:r>
        <w:t xml:space="preserve">.</w:t>
      </w:r>
    </w:p>
    <w:bookmarkEnd w:id="23"/>
    <w:bookmarkStart w:id="24" w:name="X7ed50870711f8bc5ecf53a65c275855507301a1"/>
    <w:p>
      <w:pPr>
        <w:pStyle w:val="Heading3"/>
      </w:pPr>
      <w:r>
        <w:t xml:space="preserve">IV. Materials Science and Cyber-Physical Systems</w:t>
      </w:r>
    </w:p>
    <w:p>
      <w:pPr>
        <w:pStyle w:val="FirstParagraph"/>
      </w:pPr>
      <w:r>
        <w:t xml:space="preserve">While often associated with heavy industry or traditional manufacturing, materials science is a thriving sector in</w:t>
      </w:r>
      <w:r>
        <w:t xml:space="preserve"> </w:t>
      </w:r>
      <w:r>
        <w:rPr>
          <w:bCs/>
          <w:b/>
        </w:rPr>
        <w:t xml:space="preserve">Israel Tel Aviv</w:t>
      </w:r>
      <w:r>
        <w:t xml:space="preserve">, driven by the demands of the cyber-security and defense industries. The</w:t>
      </w:r>
      <w:r>
        <w:t xml:space="preserve"> </w:t>
      </w:r>
      <w:r>
        <w:rPr>
          <w:bCs/>
          <w:b/>
        </w:rPr>
        <w:t xml:space="preserve">Chemist</w:t>
      </w:r>
      <w:r>
        <w:t xml:space="preserve"> </w:t>
      </w:r>
      <w:r>
        <w:t xml:space="preserve">in this domain works on creating advanced polymers, semiconductors, and sensors that are essential for hardware security and data protection. For instance, chemists develop specialized coatings that protect electronic components from harsh environmental conditions or electromagnetic interference, which is crucial for the reliability of infrastructure in</w:t>
      </w:r>
      <w:r>
        <w:t xml:space="preserve"> </w:t>
      </w:r>
      <w:r>
        <w:rPr>
          <w:bCs/>
          <w:b/>
        </w:rPr>
        <w:t xml:space="preserve">Israel Tel Aviv</w:t>
      </w:r>
      <w:r>
        <w:t xml:space="preserve">.</w:t>
      </w:r>
      <w:r>
        <w:t xml:space="preserve"> </w:t>
      </w:r>
      <w:r>
        <w:t xml:space="preserve">Additionally, the rise of Industry 4.0 has brought new challenges and opportunities for chemists in</w:t>
      </w:r>
      <w:r>
        <w:t xml:space="preserve"> </w:t>
      </w:r>
      <w:r>
        <w:rPr>
          <w:bCs/>
          <w:b/>
        </w:rPr>
        <w:t xml:space="preserve">Israel Tel Aviv</w:t>
      </w:r>
      <w:r>
        <w:t xml:space="preserve">. The integration of chemical sensors into IoT (Internet of Things) devices allows for real-time monitoring of air quality, structural integrity, and industrial processes. Chemists contribute to the miniaturization and sensitivity enhancement of these sensors, enabling smarter cities. In</w:t>
      </w:r>
      <w:r>
        <w:t xml:space="preserve"> </w:t>
      </w:r>
      <w:r>
        <w:rPr>
          <w:bCs/>
          <w:b/>
        </w:rPr>
        <w:t xml:space="preserve">Israel Tel Aviv</w:t>
      </w:r>
      <w:r>
        <w:t xml:space="preserve">, where urban density is high and technological adoption is rapid, these chemically engineered solutions are integral to maintaining safety and operational efficiency. The interdisciplinary nature of this work requires chemists to collaborate with physicists, computer scientists, and engineers, fostering a unique collaborative culture characteristic of the region.</w:t>
      </w:r>
    </w:p>
    <w:bookmarkEnd w:id="24"/>
    <w:bookmarkStart w:id="26" w:name="X0f50914f21f579055ef3e43a0bd5d5767c0dd19"/>
    <w:p>
      <w:pPr>
        <w:pStyle w:val="Heading3"/>
      </w:pPr>
      <w:r>
        <w:t xml:space="preserve">V. Educational Infrastructure and Future Directions</w:t>
      </w:r>
    </w:p>
    <w:p>
      <w:pPr>
        <w:pStyle w:val="FirstParagraph"/>
      </w:pPr>
      <w:r>
        <w:t xml:space="preserve">The sustained success of the</w:t>
      </w:r>
      <w:r>
        <w:t xml:space="preserve"> </w:t>
      </w:r>
      <w:r>
        <w:rPr>
          <w:bCs/>
          <w:b/>
        </w:rPr>
        <w:t xml:space="preserve">Chemist</w:t>
      </w:r>
      <w:r>
        <w:t xml:space="preserve"> </w:t>
      </w:r>
      <w:r>
        <w:t xml:space="preserve">in</w:t>
      </w:r>
      <w:r>
        <w:t xml:space="preserve"> </w:t>
      </w:r>
      <w:r>
        <w:rPr>
          <w:bCs/>
          <w:b/>
        </w:rPr>
        <w:t xml:space="preserve">Israel Tel Aviv</w:t>
      </w:r>
      <w:bookmarkStart w:id="25" w:name="ref2"/>
      <w:bookmarkEnd w:id="25"/>
      <w:hyperlink w:anchor="ref2">
        <w:r>
          <w:rPr>
            <w:rStyle w:val="Hyperlink"/>
            <w:vertAlign w:val="superscript"/>
          </w:rPr>
          <w:t xml:space="preserve">[1]</w:t>
        </w:r>
      </w:hyperlink>
      <w:r>
        <w:t xml:space="preserve"> </w:t>
      </w:r>
      <w:r>
        <w:t xml:space="preserve">is underpinned by a robust educational infrastructure. Universities and technical institutes in</w:t>
      </w:r>
      <w:r>
        <w:t xml:space="preserve"> </w:t>
      </w:r>
      <w:r>
        <w:rPr>
          <w:bCs/>
          <w:b/>
        </w:rPr>
        <w:t xml:space="preserve">Israel Tel Aviv</w:t>
      </w:r>
      <w:r>
        <w:t xml:space="preserve">, such as Tel Aviv University, offer rigorous programs in chemical sciences that emphasize both theoretical knowledge and practical application. These institutions produce a steady stream of talented graduates who are prepared to enter the workforce with skills tailored to the specific needs of the local industry.</w:t>
      </w:r>
      <w:r>
        <w:t xml:space="preserve"> </w:t>
      </w:r>
      <w:r>
        <w:t xml:space="preserve">Furthermore, government initiatives and private venture capital investments continue to support early-stage chemical startups in</w:t>
      </w:r>
      <w:r>
        <w:t xml:space="preserve"> </w:t>
      </w:r>
      <w:r>
        <w:rPr>
          <w:bCs/>
          <w:b/>
        </w:rPr>
        <w:t xml:space="preserve">Israel Tel Aviv</w:t>
      </w:r>
      <w:r>
        <w:t xml:space="preserve">. This financial ecosystem encourages risk-taking and innovation, allowing chemists to pursue unconventional research paths that could lead to breakthrough discoveries. As we look toward the future, the role of the</w:t>
      </w:r>
      <w:r>
        <w:t xml:space="preserve"> </w:t>
      </w:r>
      <w:r>
        <w:rPr>
          <w:bCs/>
          <w:b/>
        </w:rPr>
        <w:t xml:space="preserve">Chemist</w:t>
      </w:r>
      <w:r>
        <w:t xml:space="preserve"> </w:t>
      </w:r>
      <w:r>
        <w:t xml:space="preserve">will likely expand into areas such as green chemistry, sustainable energy storage (batteries), and personalized medicine based on genetic profiling. In</w:t>
      </w:r>
      <w:r>
        <w:t xml:space="preserve"> </w:t>
      </w:r>
      <w:r>
        <w:rPr>
          <w:bCs/>
          <w:b/>
        </w:rPr>
        <w:t xml:space="preserve">Israel Tel Aviv</w:t>
      </w:r>
      <w:r>
        <w:t xml:space="preserve">, these fields represent not just scientific frontiers but also economic opportunities that align with national strategic goals.</w:t>
      </w:r>
    </w:p>
    <w:bookmarkEnd w:id="26"/>
    <w:bookmarkStart w:id="27" w:name="vi.-conclusion"/>
    <w:p>
      <w:pPr>
        <w:pStyle w:val="Heading3"/>
      </w:pPr>
      <w:r>
        <w:t xml:space="preserve">VI. Conclusion</w:t>
      </w:r>
    </w:p>
    <w:p>
      <w:pPr>
        <w:pStyle w:val="FirstParagraph"/>
      </w:pPr>
      <w:r>
        <w:t xml:space="preserve">In conclusion, the</w:t>
      </w:r>
      <w:r>
        <w:t xml:space="preserve"> </w:t>
      </w:r>
      <w:r>
        <w:rPr>
          <w:bCs/>
          <w:b/>
        </w:rPr>
        <w:t xml:space="preserve">Chemist</w:t>
      </w:r>
      <w:r>
        <w:t xml:space="preserve"> </w:t>
      </w:r>
      <w:r>
        <w:t xml:space="preserve">is an indispensable figure in the socio-economic fabric of</w:t>
      </w:r>
      <w:r>
        <w:t xml:space="preserve"> </w:t>
      </w:r>
      <w:r>
        <w:rPr>
          <w:bCs/>
          <w:b/>
        </w:rPr>
        <w:t xml:space="preserve">Israel Tel Aviv</w:t>
      </w:r>
      <w:r>
        <w:t xml:space="preserve">. From curing diseases through pharmaceutical innovation to ensuring survival through water technology and enhancing security through materials science, chemists in this region demonstrate the profound impact of chemical sciences on modern society. The unique environment of</w:t>
      </w:r>
      <w:r>
        <w:t xml:space="preserve"> </w:t>
      </w:r>
      <w:r>
        <w:rPr>
          <w:bCs/>
          <w:b/>
        </w:rPr>
        <w:t xml:space="preserve">Israel Tel Aviv</w:t>
      </w:r>
      <w:r>
        <w:t xml:space="preserve">, characterized by its urgency, resourcefulness, and collaborative spirit, provides an ideal incubator for chemical talent. As challenges grow more complex in the 21st century, the reliance on skilled chemists to develop sustainable and effective solutions will only increase. Therefore, supporting the development of chemical sciences in</w:t>
      </w:r>
      <w:r>
        <w:t xml:space="preserve"> </w:t>
      </w:r>
      <w:r>
        <w:rPr>
          <w:bCs/>
          <w:b/>
        </w:rPr>
        <w:t xml:space="preserve">Israel Tel Aviv</w:t>
      </w:r>
      <w:r>
        <w:t xml:space="preserve"> </w:t>
      </w:r>
      <w:r>
        <w:t xml:space="preserve">is not merely an academic pursuit but a strategic imperative for continued prosperity and resilience. The future of this vibrant metropolis is inextricably linked to the molecular ingenuity of its chemists.</w:t>
      </w:r>
    </w:p>
    <w:p>
      <w:pPr>
        <w:pStyle w:val="BodyText"/>
      </w:pPr>
      <w:r>
        <w:rPr>
          <w:iCs/>
          <w:i/>
        </w:rPr>
        <w:t xml:space="preserve">Note: This document has been prepared as a Term Paper focusing on the specific regional dynamics of Israel Tel Aviv and the professional role of the Chemist.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the Technological and Medical Advancements of Israel Tel Aviv</dc:title>
  <dc:creator/>
  <dc:language>en</dc:language>
  <cp:keywords/>
  <dcterms:created xsi:type="dcterms:W3CDTF">2026-07-29T12:22:05Z</dcterms:created>
  <dcterms:modified xsi:type="dcterms:W3CDTF">2026-07-29T12:22:05Z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