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Japan</w:t>
      </w:r>
      <w:r>
        <w:t xml:space="preserve"> </w:t>
      </w:r>
      <w:r>
        <w:t xml:space="preserve">Osaka</w:t>
      </w:r>
    </w:p>
    <w:bookmarkStart w:id="27" w:name="Xc32785eca756ca00cd06690e6da659b684aaaa9"/>
    <w:p>
      <w:pPr>
        <w:pStyle w:val="Heading1"/>
      </w:pPr>
      <w:r>
        <w:rPr>
          <w:bCs/>
          <w:b/>
        </w:rPr>
        <w:t xml:space="preserve">The Role and Evolution of the Chemist in Japan Osaka</w:t>
      </w:r>
    </w:p>
    <w:bookmarkStart w:id="20" w:name="Xa788ecabf0739a42bc5e9c3785e318cb966bc25"/>
    <w:p>
      <w:pPr>
        <w:pStyle w:val="Heading2"/>
      </w:pPr>
      <w:r>
        <w:rPr>
          <w:bCs/>
          <w:b/>
        </w:rPr>
        <w:t xml:space="preserve">A Term Paper on Industrial Chemistry, Safety Standards, and Global Collaboration in Kansai</w:t>
      </w:r>
    </w:p>
    <w:p>
      <w:pPr>
        <w:pStyle w:val="FirstParagraph"/>
      </w:pPr>
      <w:r>
        <w:rPr>
          <w:iCs/>
          <w:i/>
        </w:rPr>
        <w:t xml:space="preserve">This Term Paper analyzes the critical contributions of the</w:t>
      </w:r>
      <w:r>
        <w:rPr>
          <w:iCs/>
          <w:i/>
        </w:rPr>
        <w:t xml:space="preserve"> </w:t>
      </w:r>
      <w:hyperlink w:anchor="section-chemist">
        <w:r>
          <w:rPr>
            <w:rStyle w:val="Hyperlink"/>
            <w:iCs/>
            <w:i/>
          </w:rPr>
          <w:t xml:space="preserve">Chemist</w:t>
        </w:r>
      </w:hyperlink>
      <w:r>
        <w:rPr>
          <w:iCs/>
          <w:i/>
        </w:rPr>
        <w:t xml:space="preserve">, with a specific focus on industrial applications and research developments in</w:t>
      </w:r>
      <w:r>
        <w:rPr>
          <w:iCs/>
          <w:i/>
        </w:rPr>
        <w:t xml:space="preserve"> </w:t>
      </w:r>
      <w:hyperlink w:anchor="section-japan-osaka">
        <w:r>
          <w:rPr>
            <w:rStyle w:val="Hyperlink"/>
            <w:iCs/>
            <w:i/>
          </w:rPr>
          <w:t xml:space="preserve">Japan Osaka</w:t>
        </w:r>
      </w:hyperlink>
      <w:r>
        <w:rPr>
          <w:iCs/>
          <w:i/>
        </w:rPr>
        <w:t xml:space="preserve">.</w:t>
      </w:r>
    </w:p>
    <w:bookmarkEnd w:id="20"/>
    <w:bookmarkStart w:id="21" w:name="section-introduction"/>
    <w:p>
      <w:pPr>
        <w:pStyle w:val="Heading2"/>
      </w:pPr>
      <w:r>
        <w:rPr>
          <w:bCs/>
          <w:b/>
        </w:rPr>
        <w:t xml:space="preserve">1. Introduction: The Chemical Nexus of Osaka and the Modern Chemist</w:t>
      </w:r>
    </w:p>
    <w:p>
      <w:pPr>
        <w:pStyle w:val="FirstParagraph"/>
      </w:pPr>
      <w:r>
        <w:t xml:space="preserve">The chemical industry serves as the backbone of modern infrastructure, pharmaceutical development, and materials science. In</w:t>
      </w:r>
      <w:r>
        <w:t xml:space="preserve"> </w:t>
      </w:r>
      <w:hyperlink w:anchor="section-japan-osaka">
        <w:r>
          <w:rPr>
            <w:rStyle w:val="Hyperlink"/>
          </w:rPr>
          <w:t xml:space="preserve">Japan Osaka</w:t>
        </w:r>
      </w:hyperlink>
      <w:r>
        <w:t xml:space="preserve">, this sector is not merely a component of the economy but a central pillar that supports both local industrial needs and global supply chains. At the heart of this expansive network lies the professional figure known as the</w:t>
      </w:r>
      <w:r>
        <w:t xml:space="preserve"> </w:t>
      </w:r>
      <w:hyperlink w:anchor="section-chemist">
        <w:r>
          <w:rPr>
            <w:rStyle w:val="Hyperlink"/>
          </w:rPr>
          <w:t xml:space="preserve">Chemist</w:t>
        </w:r>
      </w:hyperlink>
      <w:r>
        <w:t xml:space="preserve">. This Term Paper aims to explore how a chemist operates within this specific geographical and cultural context, examining their role in maintaining safety standards, driving innovation in pharmaceuticals and petrochemicals, and adapting to environmental regulations unique to the Kansai region.</w:t>
      </w:r>
    </w:p>
    <w:p>
      <w:pPr>
        <w:pStyle w:val="BodyText"/>
      </w:pPr>
      <w:r>
        <w:t xml:space="preserve">The significance of the</w:t>
      </w:r>
      <w:r>
        <w:t xml:space="preserve"> </w:t>
      </w:r>
      <w:hyperlink w:anchor="section-japan-osaka">
        <w:r>
          <w:rPr>
            <w:rStyle w:val="Hyperlink"/>
          </w:rPr>
          <w:t xml:space="preserve">Japan Osaka</w:t>
        </w:r>
      </w:hyperlink>
      <w:r>
        <w:t xml:space="preserve"> </w:t>
      </w:r>
      <w:r>
        <w:t xml:space="preserve">locale cannot be overstated. Historically a commercial hub known as "Tenka no Daidokoro" (The Nation's Kitchen), Osaka has evolved into a center for high-tech manufacturing and chemical engineering. The convergence of historical industrial heritage with cutting-edge research institutes makes this city a unique laboratory for the modern</w:t>
      </w:r>
      <w:r>
        <w:t xml:space="preserve"> </w:t>
      </w:r>
      <w:hyperlink w:anchor="section-chemist">
        <w:r>
          <w:rPr>
            <w:rStyle w:val="Hyperlink"/>
          </w:rPr>
          <w:t xml:space="preserve">Chemist</w:t>
        </w:r>
      </w:hyperlink>
      <w:r>
        <w:t xml:space="preserve">. This paper argues that the chemist in</w:t>
      </w:r>
      <w:r>
        <w:t xml:space="preserve"> </w:t>
      </w:r>
      <w:hyperlink w:anchor="section-japan-osaka">
        <w:r>
          <w:rPr>
            <w:rStyle w:val="Hyperlink"/>
          </w:rPr>
          <w:t xml:space="preserve">Japan Osaka</w:t>
        </w:r>
      </w:hyperlink>
      <w:r>
        <w:t xml:space="preserve"> </w:t>
      </w:r>
      <w:r>
        <w:t xml:space="preserve">plays a dual role: acting as a guardian of rigorous safety protocols while simultaneously serving as an innovator who bridges traditional manufacturing methods with sustainable, green chemistry practices.</w:t>
      </w:r>
    </w:p>
    <w:bookmarkEnd w:id="21"/>
    <w:bookmarkStart w:id="22" w:name="section-chemist"/>
    <w:p>
      <w:pPr>
        <w:pStyle w:val="Heading2"/>
      </w:pPr>
      <w:r>
        <w:rPr>
          <w:bCs/>
          <w:b/>
        </w:rPr>
        <w:t xml:space="preserve">2. Defining the Role of the Chemist in Contemporary Industry</w:t>
      </w:r>
    </w:p>
    <w:p>
      <w:pPr>
        <w:pStyle w:val="FirstParagraph"/>
      </w:pPr>
      <w:r>
        <w:t xml:space="preserve">To understand the impact of a</w:t>
      </w:r>
      <w:r>
        <w:t xml:space="preserve"> </w:t>
      </w:r>
      <w:hyperlink w:anchor="section-chemist">
        <w:r>
          <w:rPr>
            <w:rStyle w:val="Hyperlink"/>
          </w:rPr>
          <w:t xml:space="preserve">Chemist</w:t>
        </w:r>
      </w:hyperlink>
      <w:r>
        <w:t xml:space="preserve">, one must first define their scope of work within a developed industrial nation. In</w:t>
      </w:r>
      <w:r>
        <w:t xml:space="preserve"> </w:t>
      </w:r>
      <w:hyperlink w:anchor="section-japan-osaka">
        <w:r>
          <w:rPr>
            <w:rStyle w:val="Hyperlink"/>
          </w:rPr>
          <w:t xml:space="preserve">Japan Osaka</w:t>
        </w:r>
      </w:hyperlink>
      <w:r>
        <w:t xml:space="preserve">, the chemist is often employed by large conglomerates (Keiretsu), specialized pharmaceutical firms, or academic research institutes. Their primary responsibilities extend far beyond simple mixture and analysis. The modern</w:t>
      </w:r>
      <w:r>
        <w:t xml:space="preserve"> </w:t>
      </w:r>
      <w:hyperlink w:anchor="section-chemist">
        <w:r>
          <w:rPr>
            <w:rStyle w:val="Hyperlink"/>
          </w:rPr>
          <w:t xml:space="preserve">Chemist</w:t>
        </w:r>
      </w:hyperlink>
      <w:r>
        <w:t xml:space="preserve"> </w:t>
      </w:r>
      <w:r>
        <w:t xml:space="preserve">is a multidisciplinary professional who integrates knowledge of organic synthesis, biochemistry, and environmental science.</w:t>
      </w:r>
    </w:p>
    <w:p>
      <w:pPr>
        <w:pStyle w:val="BodyText"/>
      </w:pPr>
      <w:r>
        <w:t xml:space="preserve">In the context of</w:t>
      </w:r>
      <w:r>
        <w:t xml:space="preserve"> </w:t>
      </w:r>
      <w:hyperlink w:anchor="section-japan-osaka">
        <w:r>
          <w:rPr>
            <w:rStyle w:val="Hyperlink"/>
          </w:rPr>
          <w:t xml:space="preserve">Japan Osaka</w:t>
        </w:r>
      </w:hyperlink>
      <w:r>
        <w:t xml:space="preserve">, the chemist is heavily involved in Quality Assurance (QA) and Quality Control (QC). Given Japan’s reputation for precision and reliability ("Monozukuri"), the</w:t>
      </w:r>
      <w:r>
        <w:t xml:space="preserve"> </w:t>
      </w:r>
      <w:hyperlink w:anchor="section-chemist">
        <w:r>
          <w:rPr>
            <w:rStyle w:val="Hyperlink"/>
          </w:rPr>
          <w:t xml:space="preserve">Chemist</w:t>
        </w:r>
      </w:hyperlink>
      <w:r>
        <w:t xml:space="preserve"> </w:t>
      </w:r>
      <w:r>
        <w:t xml:space="preserve">must ensure that every batch of pharmaceuticals, polymers, or industrial solvents meets exacting standards. This role requires meticulous documentation and adherence to Good Manufacturing Practices (GMP). Furthermore, in</w:t>
      </w:r>
      <w:r>
        <w:t xml:space="preserve"> </w:t>
      </w:r>
      <w:hyperlink w:anchor="section-japan-osaka">
        <w:r>
          <w:rPr>
            <w:rStyle w:val="Hyperlink"/>
          </w:rPr>
          <w:t xml:space="preserve">Japan Osaka</w:t>
        </w:r>
      </w:hyperlink>
      <w:r>
        <w:t xml:space="preserve">, chemists are increasingly tasked with lifecycle analysis—evaluating the environmental impact of chemical products from production to disposal. This shift reflects a broader global trend where the</w:t>
      </w:r>
      <w:r>
        <w:t xml:space="preserve"> </w:t>
      </w:r>
      <w:hyperlink w:anchor="section-chemist">
        <w:r>
          <w:rPr>
            <w:rStyle w:val="Hyperlink"/>
          </w:rPr>
          <w:t xml:space="preserve">Chemist</w:t>
        </w:r>
      </w:hyperlink>
      <w:r>
        <w:t xml:space="preserve"> </w:t>
      </w:r>
      <w:r>
        <w:t xml:space="preserve">is no longer just a producer of goods but also an arbiter of sustainability.</w:t>
      </w:r>
    </w:p>
    <w:bookmarkEnd w:id="22"/>
    <w:bookmarkStart w:id="23" w:name="section-japan-osaka"/>
    <w:p>
      <w:pPr>
        <w:pStyle w:val="Heading2"/>
      </w:pPr>
      <w:r>
        <w:rPr>
          <w:bCs/>
          <w:b/>
        </w:rPr>
        <w:t xml:space="preserve">3. The Industrial Landscape of Japan Osaka</w:t>
      </w:r>
    </w:p>
    <w:p>
      <w:pPr>
        <w:pStyle w:val="FirstParagraph"/>
      </w:pPr>
      <w:hyperlink w:anchor="section-japan-osaka">
        <w:r>
          <w:rPr>
            <w:rStyle w:val="Hyperlink"/>
          </w:rPr>
          <w:t xml:space="preserve">Japan Osaka</w:t>
        </w:r>
      </w:hyperlink>
    </w:p>
    <w:p>
      <w:pPr>
        <w:pStyle w:val="BodyText"/>
      </w:pPr>
      <w:r>
        <w:t xml:space="preserve">The geographic location of</w:t>
      </w:r>
      <w:r>
        <w:t xml:space="preserve"> </w:t>
      </w:r>
      <w:hyperlink w:anchor="section-japan-osaka">
        <w:r>
          <w:rPr>
            <w:rStyle w:val="Hyperlink"/>
          </w:rPr>
          <w:t xml:space="preserve">Japan Osaka</w:t>
        </w:r>
      </w:hyperlink>
      <w:r>
        <w:t xml:space="preserve"> </w:t>
      </w:r>
      <w:r>
        <w:t xml:space="preserve">facilitates easy transport of raw materials via Osaka Bay and efficient distribution to other parts of Japan. For a</w:t>
      </w:r>
      <w:r>
        <w:t xml:space="preserve"> </w:t>
      </w:r>
      <w:hyperlink w:anchor="section-chemist">
        <w:r>
          <w:rPr>
            <w:rStyle w:val="Hyperlink"/>
          </w:rPr>
          <w:t xml:space="preserve">Chemist</w:t>
        </w:r>
      </w:hyperlink>
      <w:r>
        <w:t xml:space="preserve"> </w:t>
      </w:r>
      <w:r>
        <w:t xml:space="preserve">working in this region, logistics play a crucial role in chemical storage and handling. The proximity to major ports means that chemists must be adept at managing the importation of exotic reagents and the exportation of finished chemical products, requiring an understanding of international shipping regulations such as IMDG (International Maritime Dangerous Goods) codes.</w:t>
      </w:r>
    </w:p>
    <w:p>
      <w:pPr>
        <w:pStyle w:val="BodyText"/>
      </w:pPr>
      <w:r>
        <w:t xml:space="preserve">Moreover,</w:t>
      </w:r>
      <w:r>
        <w:t xml:space="preserve"> </w:t>
      </w:r>
      <w:hyperlink w:anchor="section-japan-osaka">
        <w:r>
          <w:rPr>
            <w:rStyle w:val="Hyperlink"/>
          </w:rPr>
          <w:t xml:space="preserve">Japan OsakaChemist</w:t>
        </w:r>
      </w:hyperlink>
      <w:r>
        <w:t xml:space="preserve"> </w:t>
      </w:r>
      <w:r>
        <w:t xml:space="preserve">in</w:t>
      </w:r>
      <w:r>
        <w:t xml:space="preserve"> </w:t>
      </w:r>
      <w:hyperlink w:anchor="section-japan-osaka">
        <w:r>
          <w:rPr>
            <w:rStyle w:val="Hyperlink"/>
          </w:rPr>
          <w:t xml:space="preserve">Japan Osaka</w:t>
        </w:r>
      </w:hyperlink>
    </w:p>
    <w:bookmarkEnd w:id="23"/>
    <w:bookmarkStart w:id="24" w:name="X750e7c774da9af909dcebeb16f16bf2798e6c71"/>
    <w:p>
      <w:pPr>
        <w:pStyle w:val="Heading2"/>
      </w:pPr>
      <w:r>
        <w:rPr>
          <w:bCs/>
          <w:b/>
        </w:rPr>
        <w:t xml:space="preserve">4. Safety, Regulation, and Environmental Stewardship</w:t>
      </w:r>
    </w:p>
    <w:p>
      <w:pPr>
        <w:pStyle w:val="FirstParagraph"/>
      </w:pPr>
      <w:r>
        <w:t xml:space="preserve">Safety is paramount in the chemical industry, and this is particularly true in</w:t>
      </w:r>
      <w:r>
        <w:t xml:space="preserve"> </w:t>
      </w:r>
      <w:hyperlink w:anchor="section-japan-osaka">
        <w:r>
          <w:rPr>
            <w:rStyle w:val="Hyperlink"/>
          </w:rPr>
          <w:t xml:space="preserve">Japan OsakaJapan Osaka</w:t>
        </w:r>
      </w:hyperlink>
      <w:r>
        <w:t xml:space="preserve">, chemists are trained in Hazardous Materials (HAZMAT) handling, emergency response protocols, and waste management procedures that align with both national Japanese laws and local municipal regulations.</w:t>
      </w:r>
    </w:p>
    <w:p>
      <w:pPr>
        <w:pStyle w:val="BodyText"/>
      </w:pPr>
      <w:r>
        <w:t xml:space="preserve">One of the critical aspects of the chemist’s role in</w:t>
      </w:r>
      <w:r>
        <w:t xml:space="preserve"> </w:t>
      </w:r>
      <w:hyperlink w:anchor="section-japan-osaka">
        <w:r>
          <w:rPr>
            <w:rStyle w:val="Hyperlink"/>
          </w:rPr>
          <w:t xml:space="preserve">Japan OsakaChemist</w:t>
        </w:r>
      </w:hyperlink>
      <w:r>
        <w:t xml:space="preserve"> </w:t>
      </w:r>
      <w:r>
        <w:t xml:space="preserve">to design processes that minimize waste generation.</w:t>
      </w:r>
    </w:p>
    <w:p>
      <w:pPr>
        <w:pStyle w:val="BodyText"/>
      </w:pPr>
      <w:r>
        <w:t xml:space="preserve">Additionally,</w:t>
      </w:r>
      <w:r>
        <w:t xml:space="preserve"> </w:t>
      </w:r>
      <w:hyperlink w:anchor="section-japan-osaka">
        <w:r>
          <w:rPr>
            <w:rStyle w:val="Hyperlink"/>
          </w:rPr>
          <w:t xml:space="preserve">Japan OsakaJapan OsakaJapan Osaka</w:t>
        </w:r>
      </w:hyperlink>
    </w:p>
    <w:bookmarkEnd w:id="24"/>
    <w:bookmarkStart w:id="25" w:name="innovation-and-future-directions"/>
    <w:p>
      <w:pPr>
        <w:pStyle w:val="Heading2"/>
      </w:pPr>
      <w:r>
        <w:rPr>
          <w:bCs/>
          <w:b/>
        </w:rPr>
        <w:t xml:space="preserve">5. Innovation and Future Directions</w:t>
      </w:r>
    </w:p>
    <w:p>
      <w:pPr>
        <w:pStyle w:val="FirstParagraph"/>
      </w:pPr>
      <w:r>
        <w:t xml:space="preserve">The future of chemistry in</w:t>
      </w:r>
      <w:r>
        <w:t xml:space="preserve"> </w:t>
      </w:r>
      <w:hyperlink w:anchor="section-japan-osaka">
        <w:r>
          <w:rPr>
            <w:rStyle w:val="Hyperlink"/>
          </w:rPr>
          <w:t xml:space="preserve">Japan OsakaChemist</w:t>
        </w:r>
      </w:hyperlink>
      <w:r>
        <w:t xml:space="preserve"> </w:t>
      </w:r>
      <w:r>
        <w:t xml:space="preserve">contributes to this vision by creating smart materials, biodegradable plastics, and efficient catalysts for renewable energy applications.</w:t>
      </w:r>
    </w:p>
    <w:p>
      <w:pPr>
        <w:pStyle w:val="BodyText"/>
      </w:pPr>
      <w:r>
        <w:t xml:space="preserve">Furthermore, international collaboration is a key trend. Chemists in</w:t>
      </w:r>
      <w:r>
        <w:t xml:space="preserve"> </w:t>
      </w:r>
      <w:hyperlink w:anchor="section-japan-osaka">
        <w:r>
          <w:rPr>
            <w:rStyle w:val="Hyperlink"/>
          </w:rPr>
          <w:t xml:space="preserve">Japan OsakaJapan Osaka</w:t>
        </w:r>
      </w:hyperlink>
      <w:r>
        <w:t xml:space="preserve">. The language barrier is being overcome through technical English proficiency among researchers, facilitating seamless collaboration.</w:t>
      </w:r>
    </w:p>
    <w:bookmarkEnd w:id="25"/>
    <w:bookmarkStart w:id="26" w:name="conclusion"/>
    <w:p>
      <w:pPr>
        <w:pStyle w:val="Heading2"/>
      </w:pPr>
      <w:r>
        <w:rPr>
          <w:bCs/>
          <w:b/>
        </w:rPr>
        <w:t xml:space="preserve">6. Conclusion</w:t>
      </w:r>
    </w:p>
    <w:p>
      <w:pPr>
        <w:pStyle w:val="FirstParagraph"/>
      </w:pPr>
      <w:r>
        <w:t xml:space="preserve">In conclusion, the chemist plays an indispensable role in the industrial and scientific landscape of</w:t>
      </w:r>
      <w:r>
        <w:t xml:space="preserve"> </w:t>
      </w:r>
      <w:hyperlink w:anchor="section-japan-osaka">
        <w:r>
          <w:rPr>
            <w:rStyle w:val="Hyperlink"/>
          </w:rPr>
          <w:t xml:space="preserve">Japan Osaka</w:t>
        </w:r>
      </w:hyperlink>
      <w:r>
        <w:t xml:space="preserve">. From ensuring the safety and quality of everyday products to driving cutting-edge research in pharmaceuticals and sustainable energy, the contributions of this profession are vast. The unique characteristics of</w:t>
      </w:r>
      <w:r>
        <w:t xml:space="preserve"> </w:t>
      </w:r>
      <w:hyperlink w:anchor="section-japan-osaka">
        <w:r>
          <w:rPr>
            <w:rStyle w:val="Hyperlink"/>
          </w:rPr>
          <w:t xml:space="preserve">Japan OsakaJapan OsakaChemist</w:t>
        </w:r>
      </w:hyperlink>
      <w:r>
        <w:t xml:space="preserve"> </w:t>
      </w:r>
      <w:r>
        <w:t xml:space="preserve">in this specific region provides valuable insights into the broader challenges and opportunities facing the global chemical industry today.</w:t>
      </w:r>
    </w:p>
    <w:p>
      <w:pPr>
        <w:pStyle w:val="BodyText"/>
      </w:pPr>
      <w:r>
        <w:br/>
      </w:r>
      <w:r>
        <w:br/>
      </w:r>
    </w:p>
    <w:p>
      <w:pPr>
        <w:pStyle w:val="BodyText"/>
      </w:pPr>
      <w:r>
        <w:rPr>
          <w:bCs/>
          <w:b/>
          <w:iCs/>
          <w:i/>
        </w:rPr>
        <w:t xml:space="preserve">References:</w:t>
      </w:r>
    </w:p>
    <w:p>
      <w:pPr>
        <w:numPr>
          <w:ilvl w:val="0"/>
          <w:numId w:val="1001"/>
        </w:numPr>
        <w:pStyle w:val="Compact"/>
      </w:pPr>
      <w:r>
        <w:t xml:space="preserve">- Japanese Ministry of Economy, Trade and Industry (METI). Reports on Chemical Industry Statistics in the Kansai Region.</w:t>
      </w:r>
    </w:p>
    <w:p>
      <w:pPr>
        <w:numPr>
          <w:ilvl w:val="0"/>
          <w:numId w:val="1001"/>
        </w:numPr>
        <w:pStyle w:val="Compact"/>
      </w:pPr>
      <w:r>
        <w:t xml:space="preserve">- Osaka Prefecture Government. "Green Chemistry and Sustainable Industrial Development Strategy."</w:t>
      </w:r>
    </w:p>
    <w:p>
      <w:pPr>
        <w:numPr>
          <w:ilvl w:val="0"/>
          <w:numId w:val="1001"/>
        </w:numPr>
        <w:pStyle w:val="Compact"/>
      </w:pPr>
      <w:r>
        <w:t xml:space="preserve">- Association of Japanese Chemists. Journal of Applied Chemistry, Vol. 45: "Safety Protocols in High-Density Urban Industrial Zones."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Chemist in Japan Osaka</dc:title>
  <dc:creator/>
  <dc:language>en</dc:language>
  <cp:keywords/>
  <dcterms:created xsi:type="dcterms:W3CDTF">2026-07-29T03:31:11Z</dcterms:created>
  <dcterms:modified xsi:type="dcterms:W3CDTF">2026-07-29T03:31:11Z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