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term-paper"/>
    <w:p>
      <w:pPr>
        <w:pStyle w:val="Heading1"/>
      </w:pPr>
      <w:r>
        <w:rPr>
          <w:bCs/>
          <w:b/>
        </w:rPr>
        <w:t xml:space="preserve">TERM PAPER</w:t>
      </w:r>
    </w:p>
    <w:p>
      <w:pPr>
        <w:pStyle w:val="FirstParagraph"/>
      </w:pPr>
      <w:r>
        <w:t xml:space="preserve">The Strategic Role of the Chemist in the Modern Industrial Ecosystem of Malaysia Kuala Lumpur</w:t>
      </w:r>
    </w:p>
    <w:p>
      <w:pPr>
        <w:pStyle w:val="BodyText"/>
      </w:pPr>
      <w:r>
        <w:br/>
      </w:r>
      <w:r>
        <w:br/>
      </w:r>
    </w:p>
    <w:p>
      <w:pPr>
        <w:pStyle w:val="BodyText"/>
      </w:pPr>
      <w:r>
        <w:t xml:space="preserve">Prepared for: Department of Industrial Sciences</w:t>
      </w:r>
      <w:r>
        <w:br/>
      </w:r>
      <w:r>
        <w:t xml:space="preserve">Location: Kuala Lumpur, Malaysia</w:t>
      </w:r>
      <w:r>
        <w:br/>
      </w:r>
      <w:r>
        <w:t xml:space="preserve">Date: October 24, 2023</w:t>
      </w:r>
      <w:r>
        <w:br/>
      </w:r>
      <w:r>
        <w:br/>
      </w:r>
    </w:p>
    <w:p>
      <w:r>
        <w:pict>
          <v:rect style="width:0;height:1.5pt" o:hralign="center" o:hrstd="t" o:hr="t"/>
        </w:pict>
      </w:r>
    </w:p>
    <w:bookmarkStart w:id="20" w:name="i.-introduction"/>
    <w:p>
      <w:pPr>
        <w:pStyle w:val="Heading3"/>
      </w:pPr>
      <w:r>
        <w:t xml:space="preserve">I. Introduction</w:t>
      </w:r>
    </w:p>
    <w:p>
      <w:pPr>
        <w:pStyle w:val="FirstParagraph"/>
      </w:pPr>
      <w:r>
        <w:t xml:space="preserve">In the contemporary landscape of global industry, the intersection of science and commerce has never been more vital. Nowhere is this convergence more palpable than in Malaysia Kuala Lumpur, a city that stands as a burgeoning economic powerhouse within Southeast Asia. At the heart of this industrial evolution lies a pivotal figure:</w:t>
      </w:r>
      <w:r>
        <w:t xml:space="preserve"> </w:t>
      </w:r>
      <w:r>
        <w:rPr>
          <w:bCs/>
          <w:b/>
        </w:rPr>
        <w:t xml:space="preserve">the Chemist</w:t>
      </w:r>
      <w:r>
        <w:t xml:space="preserve">. This term paper seeks to explore the multifaceted roles, responsibilities, and strategic importance of chemists operating within the unique socio-economic framework of Malaysia Kuala Lumpur. From pharmaceutical manufacturing to environmental conservation and materials science, professionals in this field are not merely laboratory technicians; they are critical drivers of national development.</w:t>
      </w:r>
    </w:p>
    <w:p>
      <w:pPr>
        <w:pStyle w:val="BodyText"/>
      </w:pPr>
      <w:r>
        <w:t xml:space="preserve">Kuala Lumpur is characterized by a dynamic mix of multinational corporations, local startups, and government-led initiatives aimed at achieving high-income status. As the capital city serves as the primary hub for trade and innovation in Malaysia, the demand for specialized scientific expertise has skyrocketed. Consequently, understanding how</w:t>
      </w:r>
      <w:r>
        <w:t xml:space="preserve"> </w:t>
      </w:r>
      <w:r>
        <w:rPr>
          <w:bCs/>
          <w:b/>
        </w:rPr>
        <w:t xml:space="preserve">the Chemist</w:t>
      </w:r>
      <w:r>
        <w:t xml:space="preserve"> </w:t>
      </w:r>
      <w:r>
        <w:t xml:space="preserve">contributes to this ecosystem is essential for comprehending the modern operational capabilities of Malaysian industry.</w:t>
      </w:r>
    </w:p>
    <w:bookmarkEnd w:id="20"/>
    <w:bookmarkStart w:id="21" w:name="Xdc88a52d0311d5771f593b0184398857c5a7fd8"/>
    <w:p>
      <w:pPr>
        <w:pStyle w:val="Heading3"/>
      </w:pPr>
      <w:r>
        <w:t xml:space="preserve">II. The Industrial Landscape: A Hub in Malaysia Kuala Lumpur</w:t>
      </w:r>
    </w:p>
    <w:p>
      <w:pPr>
        <w:pStyle w:val="FirstParagraph"/>
      </w:pPr>
      <w:r>
        <w:t xml:space="preserve">To appreciate the role of a scientist, one must first understand the environment in which they operate. Malaysia Kuala Lumpur is home to several free trade zones and industrial parks that cater to high-value industries such as electronics, petrochemicals, biotechnology, and pharmaceuticals. The city's strategic location allows for efficient supply chain logistics across the region.</w:t>
      </w:r>
    </w:p>
    <w:p>
      <w:pPr>
        <w:pStyle w:val="BodyText"/>
      </w:pPr>
      <w:r>
        <w:t xml:space="preserve">Within this complex web of manufacturing and distribution processes, quality control is paramount. Herein lies the domain of</w:t>
      </w:r>
      <w:r>
        <w:t xml:space="preserve"> </w:t>
      </w:r>
      <w:r>
        <w:rPr>
          <w:bCs/>
          <w:b/>
        </w:rPr>
        <w:t xml:space="preserve">the Chemist</w:t>
      </w:r>
      <w:r>
        <w:t xml:space="preserve">. Whether analyzing raw materials entering a facility or testing finished products destined for international markets, chemists ensure that Malaysian exports meet rigorous global standards. Their work underpins the reputation of "Made in Malaysia" as synonymous with reliability and safety.</w:t>
      </w:r>
    </w:p>
    <w:bookmarkEnd w:id="21"/>
    <w:bookmarkStart w:id="25" w:name="X5daa29e3e336fa9d61b8e45166ee3d45e98655f"/>
    <w:p>
      <w:pPr>
        <w:pStyle w:val="Heading3"/>
      </w:pPr>
      <w:r>
        <w:t xml:space="preserve">III. The Multifaceted Roles of the Chemist</w:t>
      </w:r>
    </w:p>
    <w:p>
      <w:pPr>
        <w:pStyle w:val="FirstParagraph"/>
      </w:pPr>
      <w:r>
        <w:t xml:space="preserve">The responsibilities assigned to a chemist have evolved significantly over the past two decades. In traditional settings, the focus was primarily on analytical chemistry—identifying components and ensuring purity. However, in modern Malaysia Kuala Lumpur, roles have expanded into research and development (R&amp;D), regulatory compliance, and sustainability management.</w:t>
      </w:r>
    </w:p>
    <w:bookmarkStart w:id="22" w:name="X97608a33416fd8a8e883cf53f6bfa8294b822ab"/>
    <w:p>
      <w:pPr>
        <w:pStyle w:val="Heading4"/>
      </w:pPr>
      <w:r>
        <w:t xml:space="preserve">A. Research and Development in Pharmaceuticals</w:t>
      </w:r>
    </w:p>
    <w:p>
      <w:pPr>
        <w:pStyle w:val="FirstParagraph"/>
      </w:pPr>
      <w:r>
        <w:t xml:space="preserve">Malaysia has established itself as a major hub for pharmaceutical manufacturing in Southeast Asia. Chemists play an instrumental role in the formulation of generic drugs and the discovery of novel therapeutic agents. In laboratories across Kuala Lumpur, teams are working to develop affordable healthcare solutions tailored to tropical diseases prevalent in the region. The collaboration between academic institutions, government research bodies like MRCM (Medical Research Council Malaysia), and private sector entities creates a fertile ground for scientific innovation.</w:t>
      </w:r>
    </w:p>
    <w:bookmarkEnd w:id="22"/>
    <w:bookmarkStart w:id="23" w:name="Xd7babc84d1a34c411163908b95c029be9d67174"/>
    <w:p>
      <w:pPr>
        <w:pStyle w:val="Heading4"/>
      </w:pPr>
      <w:r>
        <w:t xml:space="preserve">B. Environmental Chemistry and Sustainability</w:t>
      </w:r>
    </w:p>
    <w:p>
      <w:pPr>
        <w:pStyle w:val="FirstParagraph"/>
      </w:pPr>
      <w:r>
        <w:t xml:space="preserve">As urbanization accelerates in Malaysia Kuala Lumpur, environmental concerns have taken center stage. Air quality, water pollution, and waste management are critical challenges that require scientific intervention. Chemists specializing in environmental science are tasked with monitoring pollutants, designing filtration systems for industrial effluents, and developing eco-friendly cleaning agents. Furthermore, as the Malaysian government pushes towards a low-carbon economy through initiatives like the National Energy Transition Roadmap (NETR), green chemistry experts are vital in developing sustainable manufacturing processes that reduce carbon footprints without compromising efficiency.</w:t>
      </w:r>
    </w:p>
    <w:bookmarkEnd w:id="23"/>
    <w:bookmarkStart w:id="24" w:name="X1d73c8ce75cda153b58511f132cf0a7c1f612b1"/>
    <w:p>
      <w:pPr>
        <w:pStyle w:val="Heading4"/>
      </w:pPr>
      <w:r>
        <w:t xml:space="preserve">C. Quality Assurance and Regulatory Compliance</w:t>
      </w:r>
    </w:p>
    <w:p>
      <w:pPr>
        <w:pStyle w:val="FirstParagraph"/>
      </w:pPr>
      <w:r>
        <w:t xml:space="preserve">In highly regulated industries such as food and beverage or cosmetics, adherence to standards set by bodies like the Ministry of Health Malaysia is non-negotiable. The Chemist ensures that products are safe for consumption and usage. This involves rigorous testing protocols, stability studies, and shelf-life assessments. Without the meticulous work of chemists in Malaysia Kuala Lumpur's quality control departments, consumer trust would erode rapidly.</w:t>
      </w:r>
    </w:p>
    <w:bookmarkEnd w:id="24"/>
    <w:bookmarkEnd w:id="25"/>
    <w:bookmarkStart w:id="26" w:name="X69218591d2ce3ee38f24c4d6f01ce8f3d17996e"/>
    <w:p>
      <w:pPr>
        <w:pStyle w:val="Heading3"/>
      </w:pPr>
      <w:r>
        <w:t xml:space="preserve">IV. Economic Impact and Job Market Dynamics</w:t>
      </w:r>
    </w:p>
    <w:p>
      <w:pPr>
        <w:pStyle w:val="FirstParagraph"/>
      </w:pPr>
      <w:r>
        <w:t xml:space="preserve">The presence of specialized scientific talent directly correlates with economic growth. By attracting foreign direct investment (FDI), Malaysia Kuala Lumpur has become a preferred destination for global companies looking to establish regional headquarters or manufacturing plants. These corporations require local expertise to navigate regulatory landscapes, which is where chemists bridge the gap between international protocols and local implementation.</w:t>
      </w:r>
    </w:p>
    <w:p>
      <w:pPr>
        <w:pStyle w:val="BodyText"/>
      </w:pPr>
      <w:r>
        <w:t xml:space="preserve">Moreover, the rise of startup ecosystems in the digital age has led to the emergence of "deep tech" startups focusing on materials science and chemical engineering. Startups developing biodegradable plastics or advanced battery technologies for electric vehicles are increasingly setting up shop in Kuala Lumpur. For these entrepreneurial ventures, hiring skilled chemists is not optional; it is a foundational necessity for product viability.</w:t>
      </w:r>
    </w:p>
    <w:bookmarkEnd w:id="26"/>
    <w:bookmarkStart w:id="27" w:name="v.-challenges-and-the-way-forward"/>
    <w:p>
      <w:pPr>
        <w:pStyle w:val="Heading3"/>
      </w:pPr>
      <w:r>
        <w:t xml:space="preserve">V. Challenges and the Way Forward</w:t>
      </w:r>
    </w:p>
    <w:p>
      <w:pPr>
        <w:pStyle w:val="FirstParagraph"/>
      </w:pPr>
      <w:r>
        <w:t xml:space="preserve">Despite the promising outlook, challenges remain. There is a persistent need for continuous upskilling as technologies advance rapidly. The integration of artificial intelligence in chemical analysis requires chemists to possess not only biological or chemical knowledge but also data literacy skills.</w:t>
      </w:r>
    </w:p>
    <w:p>
      <w:pPr>
        <w:pStyle w:val="BodyText"/>
      </w:pPr>
      <w:r>
        <w:t xml:space="preserve">Additionally, there is an urgent need for stronger industry-academia partnerships in Malaysia Kuala Lumpur. Universities must tailor their curricula to reflect the real-world demands of the industry, ensuring that graduates are job-ready from day one. Government support through grants and innovation hubs can further empower chemists to take calculated risks in R&amp;D.</w:t>
      </w:r>
    </w:p>
    <w:bookmarkEnd w:id="27"/>
    <w:bookmarkStart w:id="28" w:name="vi.-conclusion"/>
    <w:p>
      <w:pPr>
        <w:pStyle w:val="Heading3"/>
      </w:pPr>
      <w:r>
        <w:t xml:space="preserve">VI. Conclusion</w:t>
      </w:r>
    </w:p>
    <w:p>
      <w:pPr>
        <w:pStyle w:val="FirstParagraph"/>
      </w:pPr>
      <w:r>
        <w:t xml:space="preserve">In conclusion, the narrative of Malaysia Kuala Lumpur's industrial ascent is intrinsically linked to the contributions of its scientific workforce. The Chemist is no longer a peripheral figure hidden behind laboratory glassware but is central to the strategic planning, quality assurance, and innovative capacity of leading industries.</w:t>
      </w:r>
    </w:p>
    <w:p>
      <w:pPr>
        <w:pStyle w:val="BodyText"/>
      </w:pPr>
      <w:r>
        <w:t xml:space="preserve">From ensuring that pharmaceuticals are safe for patients to developing sustainable solutions for urban environmental challenges, the impact of</w:t>
      </w:r>
      <w:r>
        <w:t xml:space="preserve"> </w:t>
      </w:r>
      <w:r>
        <w:rPr>
          <w:bCs/>
          <w:b/>
        </w:rPr>
        <w:t xml:space="preserve">the Chemist</w:t>
      </w:r>
      <w:r>
        <w:t xml:space="preserve"> </w:t>
      </w:r>
      <w:r>
        <w:t xml:space="preserve">in Malaysia Kuala Lumpur is profound and far-reaching. As the region continues to grow economically and technologically, the reliance on expert chemical knowledge will only deepen. It is imperative that stakeholders—including government policymakers, educational institutions, and industry leaders—continue to invest in this human capital.</w:t>
      </w:r>
    </w:p>
    <w:p>
      <w:pPr>
        <w:pStyle w:val="BodyText"/>
      </w:pPr>
      <w:r>
        <w:t xml:space="preserve">The future of Malaysia Kuala Lumpur's competitiveness on the global stage depends heavily on its ability to foster an environment where science thrives. By recognizing the vital importance of chemistry in modern industry, we pave the way for a more prosperous, healthy, and sustainable future for all residents of this vibrant metropolis.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Chemist in Malaysia Kuala Lumpur</dc:title>
  <dc:creator/>
  <dc:language>en</dc:language>
  <cp:keywords/>
  <dcterms:created xsi:type="dcterms:W3CDTF">2026-07-29T17:59:47Z</dcterms:created>
  <dcterms:modified xsi:type="dcterms:W3CDTF">2026-07-29T17:59:47Z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