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Spain</w:t>
      </w:r>
      <w:r>
        <w:t xml:space="preserve"> </w:t>
      </w:r>
      <w:r>
        <w:t xml:space="preserve">Barcelona</w:t>
      </w:r>
    </w:p>
    <w:bookmarkStart w:id="28" w:name="X61579ee3e0f623e40c9d10206b89d4a1d8922b7"/>
    <w:p>
      <w:pPr>
        <w:pStyle w:val="Heading1"/>
      </w:pPr>
      <w:r>
        <w:t xml:space="preserve">The Professional Profile and Industrial Impact of the Chemist in Spain Barcelona</w:t>
      </w:r>
    </w:p>
    <w:p>
      <w:pPr>
        <w:pStyle w:val="FirstParagraph"/>
      </w:pPr>
      <w:r>
        <w:br/>
      </w:r>
    </w:p>
    <w:bookmarkStart w:id="20" w:name="i.-introduction"/>
    <w:p>
      <w:pPr>
        <w:pStyle w:val="Heading2"/>
      </w:pPr>
      <w:r>
        <w:t xml:space="preserve">I. Introduction</w:t>
      </w:r>
    </w:p>
    <w:p>
      <w:pPr>
        <w:pStyle w:val="FirstParagraph"/>
      </w:pPr>
      <w:r>
        <w:t xml:space="preserve">In the contemporary scientific and industrial landscape, the figure of the</w:t>
      </w:r>
      <w:r>
        <w:t xml:space="preserve"> </w:t>
      </w:r>
      <w:r>
        <w:rPr>
          <w:u w:val="single"/>
          <w:bCs/>
          <w:b/>
        </w:rPr>
        <w:t xml:space="preserve">Chemist</w:t>
      </w:r>
      <w:r>
        <w:t xml:space="preserve"> </w:t>
      </w:r>
      <w:r>
        <w:t xml:space="preserve">serves as a cornerstone for innovation, safety, and technological advancement. This term paper aims to provide a comprehensive analysis of this profession within a specific geographical and cultural context:</w:t>
      </w:r>
      <w:r>
        <w:t xml:space="preserve"> </w:t>
      </w:r>
      <w:r>
        <w:rPr>
          <w:u w:val="single"/>
          <w:bCs/>
          <w:b/>
        </w:rPr>
        <w:t xml:space="preserve">Spain Barcelona</w:t>
      </w:r>
      <w:r>
        <w:t xml:space="preserve">. Located on the northeastern Mediterranean coast of the Iberian Peninsula, Barcelona has evolved from a traditional port city into one of Europe’s most dynamic hubs for biotechnology, pharmaceuticals, and chemical engineering. Understanding the role of the chemist in this specific environment requires an examination of both global scientific standards and local industrial demands. The intersection of academic rigor in</w:t>
      </w:r>
      <w:r>
        <w:t xml:space="preserve"> </w:t>
      </w:r>
      <w:r>
        <w:rPr>
          <w:u w:val="single"/>
          <w:bCs/>
          <w:b/>
        </w:rPr>
        <w:t xml:space="preserve">Spain Barcelona</w:t>
      </w:r>
      <w:r>
        <w:t xml:space="preserve"> </w:t>
      </w:r>
      <w:r>
        <w:t xml:space="preserve">creates a unique ecosystem where theoretical chemistry is rapidly translated into practical, life-saving applications.</w:t>
      </w:r>
    </w:p>
    <w:p>
      <w:pPr>
        <w:pStyle w:val="BodyText"/>
      </w:pPr>
      <w:r>
        <w:t xml:space="preserve">The scope of this document explores the educational pathways, regulatory frameworks, and industrial sectors that define the chemist’s profession in</w:t>
      </w:r>
      <w:r>
        <w:t xml:space="preserve"> </w:t>
      </w:r>
      <w:r>
        <w:rPr>
          <w:u w:val="single"/>
          <w:bCs/>
          <w:b/>
        </w:rPr>
        <w:t xml:space="preserve">Spain Barcelona</w:t>
      </w:r>
      <w:r>
        <w:t xml:space="preserve">. Furthermore, it addresses the challenges and opportunities facing modern chemical professionals in a city known for its sustainability initiatives and high-tech manufacturing. By focusing on these elements, we can better appreciate why the chemist remains an indispensable asset to the regional economy of</w:t>
      </w:r>
      <w:r>
        <w:t xml:space="preserve"> </w:t>
      </w:r>
      <w:r>
        <w:rPr>
          <w:u w:val="single"/>
          <w:bCs/>
          <w:b/>
        </w:rPr>
        <w:t xml:space="preserve">Spain Barcelona</w:t>
      </w:r>
      <w:r>
        <w:t xml:space="preserve">.</w:t>
      </w:r>
    </w:p>
    <w:bookmarkEnd w:id="20"/>
    <w:bookmarkStart w:id="21" w:name="X4fcedc2f3aad08f10ff5be668fa8a36284bab83"/>
    <w:p>
      <w:pPr>
        <w:pStyle w:val="Heading2"/>
      </w:pPr>
      <w:r>
        <w:t xml:space="preserve">II. Educational Foundations and Professional Regulation in Spain Barcelona</w:t>
      </w:r>
    </w:p>
    <w:p>
      <w:pPr>
        <w:pStyle w:val="FirstParagraph"/>
      </w:pPr>
      <w:r>
        <w:t xml:space="preserve">To become a qualified chemist in</w:t>
      </w:r>
    </w:p>
    <w:p>
      <w:pPr>
        <w:pStyle w:val="BodyText"/>
      </w:pPr>
      <w:r>
        <w:rPr>
          <w:u w:val="single"/>
        </w:rPr>
        <w:t xml:space="preserve">Spain Barcelona</w:t>
      </w:r>
      <w:r>
        <w:t xml:space="preserve">, one must navigate a rigorous educational system that is heavily influenced by the European Higher Education Area (EHEA). In</w:t>
      </w:r>
    </w:p>
    <w:p>
      <w:pPr>
        <w:pStyle w:val="BodyText"/>
      </w:pPr>
      <w:r>
        <w:rPr>
          <w:u w:val="single"/>
        </w:rPr>
        <w:t xml:space="preserve">Spain Barcelona</w:t>
      </w:r>
      <w:r>
        <w:t xml:space="preserve">, universities such as the University of Barcelona and Pompeu Fabra University offer robust degree programs in Chemistry, Chemical Engineering, and Biochemistry. These programs are not merely theoretical; they are deeply integrated with laboratory work that prepares students for the specific industrial needs of</w:t>
      </w:r>
    </w:p>
    <w:p>
      <w:pPr>
        <w:pStyle w:val="BodyText"/>
      </w:pPr>
      <w:r>
        <w:rPr>
          <w:u w:val="single"/>
        </w:rPr>
        <w:t xml:space="preserve">Spain Barcelona</w:t>
      </w:r>
      <w:r>
        <w:t xml:space="preserve">.</w:t>
      </w:r>
    </w:p>
    <w:p>
      <w:pPr>
        <w:pStyle w:val="BodyText"/>
      </w:pPr>
      <w:r>
        <w:t xml:space="preserve">The curriculum typically spans four years at the undergraduate level, followed by optional master’s degrees and doctoral research. For a chemist aiming to work in specialized sectors within</w:t>
      </w:r>
    </w:p>
    <w:p>
      <w:pPr>
        <w:pStyle w:val="BodyText"/>
      </w:pPr>
      <w:r>
        <w:rPr>
          <w:u w:val="single"/>
        </w:rPr>
        <w:t xml:space="preserve">Spain Barcelona</w:t>
      </w:r>
      <w:r>
        <w:t xml:space="preserve">, such as pharmaceutical manufacturing or environmental consulting, postgraduate specialization is increasingly common. The professional regulation in Spain also mandates that certain roles require official recognition by the government, ensuring that the chemist adheres to strict ethical and safety standards. This regulatory framework is crucial in</w:t>
      </w:r>
    </w:p>
    <w:p>
      <w:pPr>
        <w:pStyle w:val="BodyText"/>
      </w:pPr>
      <w:r>
        <w:rPr>
          <w:u w:val="single"/>
        </w:rPr>
        <w:t xml:space="preserve">Spain Barcelona</w:t>
      </w:r>
      <w:r>
        <w:t xml:space="preserve">, where public trust in industrial safety and product quality is paramount.</w:t>
      </w:r>
    </w:p>
    <w:p>
      <w:pPr>
        <w:pStyle w:val="BodyText"/>
      </w:pPr>
      <w:r>
        <w:t xml:space="preserve">Moreover, linguistic proficiency plays a significant role. While Spanish (Castilian) and Catalan are the local languages of</w:t>
      </w:r>
    </w:p>
    <w:p>
      <w:pPr>
        <w:pStyle w:val="BodyText"/>
      </w:pPr>
      <w:r>
        <w:rPr>
          <w:u w:val="single"/>
        </w:rPr>
        <w:t xml:space="preserve">Spain Barcelona</w:t>
      </w:r>
      <w:r>
        <w:t xml:space="preserve">, scientific communication often occurs in English. Therefore, a successful chemist in this region must be bilingual or multilingual, capable of collaborating with international teams while navigating local regulations in</w:t>
      </w:r>
    </w:p>
    <w:p>
      <w:pPr>
        <w:pStyle w:val="BodyText"/>
      </w:pPr>
      <w:r>
        <w:rPr>
          <w:u w:val="single"/>
        </w:rPr>
        <w:t xml:space="preserve">Spain Barcelona</w:t>
      </w:r>
      <w:r>
        <w:t xml:space="preserve">.</w:t>
      </w:r>
    </w:p>
    <w:bookmarkEnd w:id="21"/>
    <w:bookmarkStart w:id="25" w:name="X43db49a2648ffe31cae439d59e24f0530f2e9cb"/>
    <w:p>
      <w:pPr>
        <w:pStyle w:val="Heading2"/>
      </w:pPr>
      <w:r>
        <w:t xml:space="preserve">III. Key Industrial Sectors Employing Chemists</w:t>
      </w:r>
    </w:p>
    <w:p>
      <w:pPr>
        <w:pStyle w:val="FirstParagraph"/>
      </w:pPr>
      <w:r>
        <w:t xml:space="preserve">The economy of</w:t>
      </w:r>
    </w:p>
    <w:p>
      <w:pPr>
        <w:pStyle w:val="BodyText"/>
      </w:pPr>
      <w:r>
        <w:rPr>
          <w:u w:val="single"/>
        </w:rPr>
        <w:t xml:space="preserve">Spain Barcelona</w:t>
      </w:r>
      <w:r>
        <w:t xml:space="preserve"> </w:t>
      </w:r>
      <w:r>
        <w:t xml:space="preserve">is diversified, but the chemical and pharmaceutical industries stand out as primary employers for chemists. Barcelona hosts several major industrial parks, including Zona Franca and Diagonal Mar, where multinational corporations maintain research and development centers. The presence of these hubs has transformed the city into a "Chemical Valley" in Southern Europe.</w:t>
      </w:r>
    </w:p>
    <w:bookmarkStart w:id="22" w:name="a.-pharmaceutical-and-biotechnology"/>
    <w:p>
      <w:pPr>
        <w:pStyle w:val="Heading3"/>
      </w:pPr>
      <w:r>
        <w:t xml:space="preserve">A. Pharmaceutical and Biotechnology</w:t>
      </w:r>
    </w:p>
    <w:p>
      <w:pPr>
        <w:pStyle w:val="FirstParagraph"/>
      </w:pPr>
      <w:r>
        <w:t xml:space="preserve">The most prominent sector for chemists in</w:t>
      </w:r>
    </w:p>
    <w:p>
      <w:pPr>
        <w:pStyle w:val="BodyText"/>
      </w:pPr>
      <w:r>
        <w:rPr>
          <w:u w:val="single"/>
        </w:rPr>
        <w:t xml:space="preserve">Spain Barcelona</w:t>
      </w:r>
      <w:r>
        <w:t xml:space="preserve"> </w:t>
      </w:r>
      <w:r>
        <w:t xml:space="preserve">is undoubtedly pharmaceuticals. Companies such as Grifols, though headquartered elsewhere, have significant operational footprints in Catalonia, while local biotech startups thrive in innovation districts like 22@Barcelona. Chemists here are involved in drug discovery, clinical trial analysis, and quality control. The demand for chemists with expertise in biochemistry and organic synthesis is exceptionally high. In</w:t>
      </w:r>
    </w:p>
    <w:p>
      <w:pPr>
        <w:pStyle w:val="BodyText"/>
      </w:pPr>
      <w:r>
        <w:rPr>
          <w:u w:val="single"/>
        </w:rPr>
        <w:t xml:space="preserve">Spain Barcelona</w:t>
      </w:r>
      <w:r>
        <w:t xml:space="preserve">, the chemist is often the bridge between laboratory discovery and mass production, ensuring that new medicines are safe, effective, and scalable.</w:t>
      </w:r>
    </w:p>
    <w:bookmarkEnd w:id="22"/>
    <w:bookmarkStart w:id="23" w:name="Xd7babc84d1a34c411163908b95c029be9d67174"/>
    <w:p>
      <w:pPr>
        <w:pStyle w:val="Heading3"/>
      </w:pPr>
      <w:r>
        <w:t xml:space="preserve">B. Environmental Chemistry and Sustainability</w:t>
      </w:r>
    </w:p>
    <w:p>
      <w:pPr>
        <w:pStyle w:val="FirstParagraph"/>
      </w:pPr>
      <w:r>
        <w:t xml:space="preserve">As</w:t>
      </w:r>
    </w:p>
    <w:p>
      <w:pPr>
        <w:pStyle w:val="BodyText"/>
      </w:pPr>
      <w:r>
        <w:rPr>
          <w:u w:val="single"/>
        </w:rPr>
        <w:t xml:space="preserve">Spain Barcelona</w:t>
      </w:r>
      <w:r>
        <w:t xml:space="preserve"> </w:t>
      </w:r>
      <w:r>
        <w:t xml:space="preserve">commits to aggressive green energy targets and sustainability goals, the role of the environmental chemist has expanded significantly. These professionals work on waste management, water purification technologies, and air quality monitoring. Given Barcelona’s dense urban population and coastal location, managing chemical pollutants is a critical public health issue. Chemists in this field design processes to reduce carbon footprints and ensure that industrial activities in</w:t>
      </w:r>
    </w:p>
    <w:p>
      <w:pPr>
        <w:pStyle w:val="BodyText"/>
      </w:pPr>
      <w:r>
        <w:rPr>
          <w:u w:val="single"/>
        </w:rPr>
        <w:t xml:space="preserve">Spain Barcelona</w:t>
      </w:r>
      <w:r>
        <w:t xml:space="preserve"> </w:t>
      </w:r>
      <w:r>
        <w:t xml:space="preserve">comply with both European Union directives and local environmental laws.</w:t>
      </w:r>
    </w:p>
    <w:bookmarkEnd w:id="23"/>
    <w:bookmarkStart w:id="24" w:name="c.-food-science-and-agriculture"/>
    <w:p>
      <w:pPr>
        <w:pStyle w:val="Heading3"/>
      </w:pPr>
      <w:r>
        <w:t xml:space="preserve">C. Food Science and Agriculture</w:t>
      </w:r>
    </w:p>
    <w:p>
      <w:pPr>
        <w:pStyle w:val="FirstParagraph"/>
      </w:pPr>
      <w:r>
        <w:t xml:space="preserve">Catalonia, the autonomous community where</w:t>
      </w:r>
    </w:p>
    <w:p>
      <w:pPr>
        <w:pStyle w:val="BodyText"/>
      </w:pPr>
      <w:r>
        <w:rPr>
          <w:u w:val="single"/>
        </w:rPr>
        <w:t xml:space="preserve">Spain Barcelona</w:t>
      </w:r>
      <w:r>
        <w:t xml:space="preserve"> </w:t>
      </w:r>
      <w:r>
        <w:t xml:space="preserve">is located, has a strong agricultural heritage. Consequently, food chemistry is a vital sector. Chemists ensure food safety, develop new packaging materials to extend shelf life, and analyze nutritional content. In</w:t>
      </w:r>
    </w:p>
    <w:p>
      <w:pPr>
        <w:pStyle w:val="BodyText"/>
      </w:pPr>
      <w:r>
        <w:rPr>
          <w:u w:val="single"/>
        </w:rPr>
        <w:t xml:space="preserve">Spain Barcelona</w:t>
      </w:r>
      <w:r>
        <w:t xml:space="preserve">, this sector supports the local economy by maintaining the high standards associated with Spanish wine, olive oil, and processed foods.</w:t>
      </w:r>
    </w:p>
    <w:bookmarkEnd w:id="24"/>
    <w:bookmarkEnd w:id="25"/>
    <w:bookmarkStart w:id="26" w:name="Xe35b0704bc39ccb4a9fc966f1a5697d2e97ce00"/>
    <w:p>
      <w:pPr>
        <w:pStyle w:val="Heading2"/>
      </w:pPr>
      <w:r>
        <w:t xml:space="preserve">IV. Challenges and Future Outlook for Chemists in Spain Barcelona</w:t>
      </w:r>
    </w:p>
    <w:p>
      <w:pPr>
        <w:pStyle w:val="FirstParagraph"/>
      </w:pPr>
      <w:r>
        <w:t xml:space="preserve">Despite its strengths, the field faces challenges. The global nature of science means that chemists in</w:t>
      </w:r>
    </w:p>
    <w:p>
      <w:pPr>
        <w:pStyle w:val="BodyText"/>
      </w:pPr>
      <w:r>
        <w:rPr>
          <w:u w:val="single"/>
        </w:rPr>
        <w:t xml:space="preserve">Spain Barcelona</w:t>
      </w:r>
      <w:r>
        <w:t xml:space="preserve"> </w:t>
      </w:r>
      <w:r>
        <w:t xml:space="preserve">must compete internationally for funding and talent. There is a constant need for upskilling, particularly in digital chemistry and AI-driven drug discovery. Furthermore, regulatory changes within the European Union often require rapid adaptation from chemists working in</w:t>
      </w:r>
    </w:p>
    <w:p>
      <w:pPr>
        <w:pStyle w:val="BodyText"/>
      </w:pPr>
      <w:r>
        <w:rPr>
          <w:u w:val="single"/>
        </w:rPr>
        <w:t xml:space="preserve">Spain Barcelona</w:t>
      </w:r>
      <w:r>
        <w:t xml:space="preserve">.</w:t>
      </w:r>
    </w:p>
    <w:p>
      <w:pPr>
        <w:pStyle w:val="BodyText"/>
      </w:pPr>
      <w:r>
        <w:t xml:space="preserve">However, the future remains bright. The city’s investment in innovation clusters and its reputation as a tech hub attract international research grants. For a chemist seeking to work in</w:t>
      </w:r>
    </w:p>
    <w:p>
      <w:pPr>
        <w:pStyle w:val="BodyText"/>
      </w:pPr>
      <w:r>
        <w:rPr>
          <w:u w:val="single"/>
        </w:rPr>
        <w:t xml:space="preserve">Spain Barcelona</w:t>
      </w:r>
      <w:r>
        <w:t xml:space="preserve">, opportunities for career growth are abundant, provided they remain adaptable and continuously engaged with scientific advancements.</w:t>
      </w:r>
    </w:p>
    <w:bookmarkEnd w:id="26"/>
    <w:bookmarkStart w:id="27" w:name="v.-conclusion"/>
    <w:p>
      <w:pPr>
        <w:pStyle w:val="Heading2"/>
      </w:pPr>
      <w:r>
        <w:t xml:space="preserve">V. Conclusion</w:t>
      </w:r>
    </w:p>
    <w:p>
      <w:pPr>
        <w:pStyle w:val="FirstParagraph"/>
      </w:pPr>
      <w:r>
        <w:t xml:space="preserve">In conclusion, the chemist plays a pivotal role in the socio-economic fabric of</w:t>
      </w:r>
    </w:p>
    <w:p>
      <w:pPr>
        <w:pStyle w:val="BodyText"/>
      </w:pPr>
      <w:r>
        <w:rPr>
          <w:u w:val="single"/>
        </w:rPr>
        <w:t xml:space="preserve">Spain Barcelona</w:t>
      </w:r>
      <w:r>
        <w:t xml:space="preserve">. From ensuring pharmaceutical safety to driving environmental sustainability, their work impacts nearly every aspect of urban life in this vibrant city. The combination of strong academic institutions, robust industrial sectors, and a commitment to innovation makes</w:t>
      </w:r>
    </w:p>
    <w:p>
      <w:pPr>
        <w:pStyle w:val="BodyText"/>
      </w:pPr>
      <w:r>
        <w:rPr>
          <w:u w:val="single"/>
        </w:rPr>
        <w:t xml:space="preserve">Spain Barcelona</w:t>
      </w:r>
      <w:r>
        <w:t xml:space="preserve"> </w:t>
      </w:r>
      <w:r>
        <w:t xml:space="preserve">an ideal location for chemical professionals. As the region continues to grow as a scientific hub, the demand for skilled chemists will only increase, reinforcing their status as essential contributors to progress in</w:t>
      </w:r>
    </w:p>
    <w:p>
      <w:pPr>
        <w:pStyle w:val="BodyText"/>
      </w:pPr>
      <w:r>
        <w:rPr>
          <w:u w:val="single"/>
        </w:rPr>
        <w:t xml:space="preserve">Spain Barcelona</w:t>
      </w:r>
      <w:r>
        <w:t xml:space="preserve">.</w:t>
      </w:r>
    </w:p>
    <w:p>
      <w:pPr>
        <w:pStyle w:val="BodyText"/>
      </w:pPr>
      <w:r>
        <w:br/>
      </w:r>
      <w:r>
        <w:br/>
      </w:r>
    </w:p>
    <w:p>
      <w:pPr>
        <w:pStyle w:val="BodyText"/>
      </w:pPr>
      <w:r>
        <w:rPr>
          <w:iCs/>
          <w:i/>
        </w:rPr>
        <w:t xml:space="preserve">Note: This term paper has been structured to emphasize the specific relevance of the chemist profession within the unique geographical and industrial context of Spain Barcelona.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Chemist in Spain Barcelona</dc:title>
  <dc:creator/>
  <dc:language>en</dc:language>
  <cp:keywords/>
  <dcterms:created xsi:type="dcterms:W3CDTF">2026-07-29T09:45:50Z</dcterms:created>
  <dcterms:modified xsi:type="dcterms:W3CDTF">2026-07-29T09:45:50Z</dcterms:modified>
</cp:coreProperties>
</file>

<file path=docProps/custom.xml><?xml version="1.0" encoding="utf-8"?>
<Properties xmlns="http://schemas.openxmlformats.org/officeDocument/2006/custom-properties" xmlns:vt="http://schemas.openxmlformats.org/officeDocument/2006/docPropsVTypes"/>
</file>