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Thailand</w:t>
      </w:r>
      <w:r>
        <w:t xml:space="preserve"> </w:t>
      </w:r>
      <w:r>
        <w:t xml:space="preserve">Bangkok:</w:t>
      </w:r>
      <w:r>
        <w:t xml:space="preserve"> </w:t>
      </w:r>
      <w:r>
        <w:t xml:space="preserve">Industry,</w:t>
      </w:r>
      <w:r>
        <w:t xml:space="preserve"> </w:t>
      </w:r>
      <w:r>
        <w:t xml:space="preserve">Environment,</w:t>
      </w:r>
      <w:r>
        <w:t xml:space="preserve"> </w:t>
      </w:r>
      <w:r>
        <w:t xml:space="preserve">and</w:t>
      </w:r>
      <w:r>
        <w:t xml:space="preserve"> </w:t>
      </w:r>
      <w:r>
        <w:t xml:space="preserve">Innovation</w:t>
      </w:r>
    </w:p>
    <w:bookmarkStart w:id="27" w:name="X308af4e8ff0233934ffca5975fe7766590ed089"/>
    <w:p>
      <w:pPr>
        <w:pStyle w:val="Heading1"/>
      </w:pPr>
      <w:r>
        <w:t xml:space="preserve">The Evolving Role of the Chemist in Thailand Bangkok: Industry, Environment, and Innovation</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Purpose:</w:t>
      </w:r>
    </w:p>
    <w:bookmarkStart w:id="20" w:name="i.-introduction"/>
    <w:p>
      <w:pPr>
        <w:pStyle w:val="Heading3"/>
      </w:pPr>
      <w:r>
        <w:t xml:space="preserve">I. Introduction</w:t>
      </w:r>
    </w:p>
    <w:p>
      <w:pPr>
        <w:pStyle w:val="FirstParagraph"/>
      </w:pPr>
      <w:r>
        <w:t xml:space="preserve">The field of chemistry is often perceived by the general public as a discipline confined to sterile laboratories and complex molecular structures. However, in the context of modern economic development and urban sustainability, the role of the professional chemist has expanded significantly into policy, environmental management, industrial innovation, and public health. This term paper aims to explore how these roles are specifically manifested within</w:t>
      </w:r>
      <w:r>
        <w:t xml:space="preserve"> </w:t>
      </w:r>
      <w:r>
        <w:rPr>
          <w:bCs/>
          <w:b/>
        </w:rPr>
        <w:t xml:space="preserve">Thailand Bangkok</w:t>
      </w:r>
      <w:r>
        <w:t xml:space="preserve">, a metropolitan hub that serves as both an economic engine for Southeast Asia and a city grappling with rapid urbanization challenges. The</w:t>
      </w:r>
      <w:r>
        <w:t xml:space="preserve"> </w:t>
      </w:r>
      <w:r>
        <w:rPr>
          <w:bCs/>
          <w:b/>
        </w:rPr>
        <w:t xml:space="preserve">Chemist</w:t>
      </w:r>
      <w:r>
        <w:t xml:space="preserve">, in this context, is not merely a scientist but a critical stakeholder in the nation's transition toward sustainable growth. By analyzing the intersection of industrial demand, environmental regulation, and scientific education within</w:t>
      </w:r>
      <w:r>
        <w:t xml:space="preserve"> </w:t>
      </w:r>
      <w:r>
        <w:rPr>
          <w:bCs/>
          <w:b/>
        </w:rPr>
        <w:t xml:space="preserve">Thailand Bangkok</w:t>
      </w:r>
      <w:r>
        <w:t xml:space="preserve">, this paper argues that the chemist plays a pivotal role in balancing economic prosperity with ecological responsibility.</w:t>
      </w:r>
    </w:p>
    <w:bookmarkEnd w:id="20"/>
    <w:bookmarkStart w:id="21" w:name="X965b6948bdfa799cd0292814f7f6dc64ea633c4"/>
    <w:p>
      <w:pPr>
        <w:pStyle w:val="Heading3"/>
      </w:pPr>
      <w:r>
        <w:t xml:space="preserve">II. The Industrial Landscape: Chemistry as an Economic Driver</w:t>
      </w:r>
    </w:p>
    <w:p>
      <w:pPr>
        <w:pStyle w:val="FirstParagraph"/>
      </w:pPr>
      <w:r>
        <w:rPr>
          <w:bCs/>
          <w:b/>
        </w:rPr>
        <w:t xml:space="preserve">Thailand Bangkok</w:t>
      </w:r>
      <w:r>
        <w:t xml:space="preserve"> </w:t>
      </w:r>
      <w:r>
        <w:t xml:space="preserve">is the heart of Thailand’s industrial sector, hosting numerous multinational corporations and local enterprises in petrochemicals, pharmaceuticals, food processing, and cosmetics. The presence of the Eastern Seaboard industrial zone nearby further amplifies this demand for chemical expertise. In this environment, the</w:t>
      </w:r>
      <w:r>
        <w:t xml:space="preserve"> </w:t>
      </w:r>
      <w:r>
        <w:rPr>
          <w:bCs/>
          <w:b/>
        </w:rPr>
        <w:t xml:space="preserve">Chemist</w:t>
      </w:r>
      <w:r>
        <w:t xml:space="preserve"> </w:t>
      </w:r>
      <w:r>
        <w:t xml:space="preserve">serves as a primary driver of product development and quality control.</w:t>
      </w:r>
    </w:p>
    <w:p>
      <w:pPr>
        <w:pStyle w:val="BodyText"/>
      </w:pPr>
      <w:r>
        <w:t xml:space="preserve">In the pharmaceutical sector, which is a growing pillar of Thailand’s bio-economy strategy, chemists are essential for developing generic drugs and exploring new therapeutic compounds tailored to tropical diseases. In Bangkok’s vibrant cosmetics industry, known globally for its innovation in natural ingredients like turmeric and coconut oil, chemists formulate products that meet international safety standards while leveraging local botanical resources. Furthermore, the food processing industry in</w:t>
      </w:r>
      <w:r>
        <w:t xml:space="preserve"> </w:t>
      </w:r>
      <w:r>
        <w:rPr>
          <w:bCs/>
          <w:b/>
        </w:rPr>
        <w:t xml:space="preserve">Thailand Bangkok</w:t>
      </w:r>
      <w:r>
        <w:t xml:space="preserve">, which exports globally, relies heavily on analytical chemists to ensure compliance with strict international food safety regulations. The ability of the</w:t>
      </w:r>
      <w:r>
        <w:t xml:space="preserve"> </w:t>
      </w:r>
      <w:r>
        <w:rPr>
          <w:bCs/>
          <w:b/>
        </w:rPr>
        <w:t xml:space="preserve">Chemist</w:t>
      </w:r>
      <w:r>
        <w:t xml:space="preserve"> </w:t>
      </w:r>
      <w:r>
        <w:t xml:space="preserve">to innovate within these sectors directly impacts Thailand’s competitiveness in the global market.</w:t>
      </w:r>
    </w:p>
    <w:bookmarkEnd w:id="21"/>
    <w:bookmarkStart w:id="22" w:name="X7eda33bf88d1e7693bd1e8ba70be7d6d57c0898"/>
    <w:p>
      <w:pPr>
        <w:pStyle w:val="Heading3"/>
      </w:pPr>
      <w:r>
        <w:t xml:space="preserve">III. Environmental Stewardship: Addressing Urban Challenges</w:t>
      </w:r>
    </w:p>
    <w:p>
      <w:pPr>
        <w:pStyle w:val="FirstParagraph"/>
      </w:pPr>
      <w:r>
        <w:t xml:space="preserve">Beyond industrial production, the role of the chemist is increasingly defined by environmental stewardship.</w:t>
      </w:r>
      <w:r>
        <w:t xml:space="preserve"> </w:t>
      </w:r>
      <w:r>
        <w:rPr>
          <w:bCs/>
          <w:b/>
        </w:rPr>
        <w:t xml:space="preserve">Thailand Bangkok</w:t>
      </w:r>
      <w:r>
        <w:t xml:space="preserve">, like many megacities, faces significant environmental challenges, including air pollution (particularly PM2.5 particles), water contamination from industrial runoff, and waste management issues. Here, environmental chemists are at the forefront of monitoring and mitigation efforts.</w:t>
      </w:r>
    </w:p>
    <w:p>
      <w:pPr>
        <w:pStyle w:val="BodyText"/>
      </w:pPr>
      <w:r>
        <w:t xml:space="preserve">Air quality analysis is a critical function performed by chemists in Bangkok. By employing spectroscopic and chromatographic techniques, these professionals analyze air samples to identify the sources of pollutants, ranging from vehicle emissions to industrial particulates. This data is crucial for government agencies such as the Pollution Control Department (PCD) to formulate effective policies. Similarly, water chemistry plays a vital role in managing the Chao Phraya River and other waterways that flow through</w:t>
      </w:r>
      <w:r>
        <w:t xml:space="preserve"> </w:t>
      </w:r>
      <w:r>
        <w:rPr>
          <w:bCs/>
          <w:b/>
        </w:rPr>
        <w:t xml:space="preserve">Thailand Bangkok</w:t>
      </w:r>
      <w:r>
        <w:t xml:space="preserve">. Chemists test for heavy metals, organic pollutants, and nutrient loads to assess water health and guide remediation strategies. The chemist thus acts as a sentinel of public health, translating complex chemical data into actionable insights for urban planners.</w:t>
      </w:r>
    </w:p>
    <w:bookmarkEnd w:id="22"/>
    <w:bookmarkStart w:id="23" w:name="Xf1cffa249fd4edd6666e043debf11a1e88265be"/>
    <w:p>
      <w:pPr>
        <w:pStyle w:val="Heading3"/>
      </w:pPr>
      <w:r>
        <w:t xml:space="preserve">IV. Education and Research: Building Future Capacity</w:t>
      </w:r>
    </w:p>
    <w:p>
      <w:pPr>
        <w:pStyle w:val="FirstParagraph"/>
      </w:pPr>
      <w:r>
        <w:t xml:space="preserve">The sustainability of the chemical sector in</w:t>
      </w:r>
      <w:r>
        <w:t xml:space="preserve"> </w:t>
      </w:r>
      <w:r>
        <w:rPr>
          <w:bCs/>
          <w:b/>
        </w:rPr>
        <w:t xml:space="preserve">Thailand Bangkok</w:t>
      </w:r>
      <w:r>
        <w:t xml:space="preserve"> </w:t>
      </w:r>
      <w:r>
        <w:t xml:space="preserve">depends on a robust pipeline of educated professionals. Leading universities in the capital, such as Chulalongkorn University and Thammasat University, are centers for chemical research and education. These institutions produce chemists who are not only skilled in traditional laboratory techniques but also proficient in green chemistry principles.</w:t>
      </w:r>
    </w:p>
    <w:p>
      <w:pPr>
        <w:pStyle w:val="BodyText"/>
      </w:pPr>
      <w:r>
        <w:t xml:space="preserve">Green chemistry, which focuses on designing products and processes that minimize or eliminate the use and generation of hazardous substances, is gaining traction among researchers in</w:t>
      </w:r>
      <w:r>
        <w:t xml:space="preserve"> </w:t>
      </w:r>
      <w:r>
        <w:rPr>
          <w:bCs/>
          <w:b/>
        </w:rPr>
        <w:t xml:space="preserve">Thailand Bangkok</w:t>
      </w:r>
      <w:r>
        <w:t xml:space="preserve">. Academic chemists are pioneering biodegradable materials derived from agricultural waste, such as cassava starch and sugarcane bagasse. This research aligns with Thailand’s Bio-Circular-Green (BCG) economic model, aiming to reduce dependency on fossil fuels and promote a circular economy. By integrating sustainability into their curricula, universities ensure that the next generation of chemists enters the workforce with a mindset geared toward environmental responsibility.</w:t>
      </w:r>
    </w:p>
    <w:bookmarkEnd w:id="23"/>
    <w:bookmarkStart w:id="24" w:name="Xb0290346878afbc2104531d5b992276a9567e87"/>
    <w:p>
      <w:pPr>
        <w:pStyle w:val="Heading3"/>
      </w:pPr>
      <w:r>
        <w:t xml:space="preserve">V. Regulatory Framework and Public Policy</w:t>
      </w:r>
    </w:p>
    <w:p>
      <w:pPr>
        <w:pStyle w:val="FirstParagraph"/>
      </w:pPr>
      <w:r>
        <w:t xml:space="preserve">The influence of the chemist extends into the realm of public policy and regulatory compliance. In</w:t>
      </w:r>
      <w:r>
        <w:t xml:space="preserve"> </w:t>
      </w:r>
      <w:r>
        <w:rPr>
          <w:bCs/>
          <w:b/>
        </w:rPr>
        <w:t xml:space="preserve">Thailand Bangkok</w:t>
      </w:r>
      <w:r>
        <w:t xml:space="preserve">, government agencies rely on chemical experts to enforce laws related to hazardous waste, pesticide usage, and industrial safety. The implementation of REACH-like regulations in Thailand requires chemists to evaluate the risks posed by new chemicals and manage existing ones safely.</w:t>
      </w:r>
    </w:p>
    <w:p>
      <w:pPr>
        <w:pStyle w:val="BodyText"/>
      </w:pPr>
      <w:r>
        <w:t xml:space="preserve">Moreover, chemists often serve as consultants for policy-making bodies. Their technical expertise is indispensable when drafting standards for emission limits or water quality benchmarks. In</w:t>
      </w:r>
      <w:r>
        <w:t xml:space="preserve"> </w:t>
      </w:r>
      <w:r>
        <w:rPr>
          <w:bCs/>
          <w:b/>
        </w:rPr>
        <w:t xml:space="preserve">Thailand Bangkok</w:t>
      </w:r>
      <w:r>
        <w:t xml:space="preserve">, where rapid urban development can sometimes outpace regulatory oversight, the independent assessment provided by professional chemists helps ensure that industrial activities do not compromise public welfare. This intersection of science and policy highlights the broader societal impact of the chemical profession.</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Chemist</w:t>
      </w:r>
      <w:r>
        <w:t xml:space="preserve"> </w:t>
      </w:r>
      <w:r>
        <w:t xml:space="preserve">in</w:t>
      </w:r>
      <w:r>
        <w:t xml:space="preserve"> </w:t>
      </w:r>
      <w:r>
        <w:rPr>
          <w:bCs/>
          <w:b/>
        </w:rPr>
        <w:t xml:space="preserve">Thailand Bangkok</w:t>
      </w:r>
      <w:r>
        <w:t xml:space="preserve"> </w:t>
      </w:r>
      <w:r>
        <w:t xml:space="preserve">is multifaceted and indispensable. From driving innovation in key industries such as pharmaceuticals and cosmetics to safeguarding public health through environmental monitoring, chemists are central to the city’s development trajectory. As</w:t>
      </w:r>
      <w:r>
        <w:t xml:space="preserve"> </w:t>
      </w:r>
      <w:r>
        <w:rPr>
          <w:bCs/>
          <w:b/>
        </w:rPr>
        <w:t xml:space="preserve">Thailand Bangkok</w:t>
      </w:r>
      <w:r>
        <w:t xml:space="preserve"> </w:t>
      </w:r>
      <w:r>
        <w:t xml:space="preserve">continues to navigate the complexities of urbanization and global competition, the demand for skilled chemical professionals will only increase. Future strategies must focus on enhancing educational programs in green chemistry, strengthening regulatory frameworks with scientific backing, and promoting international collaboration. By recognizing the critical contributions of chemists,</w:t>
      </w:r>
      <w:r>
        <w:t xml:space="preserve"> </w:t>
      </w:r>
      <w:r>
        <w:rPr>
          <w:bCs/>
          <w:b/>
        </w:rPr>
        <w:t xml:space="preserve">Thailand Bangkok</w:t>
      </w:r>
      <w:r>
        <w:t xml:space="preserve"> </w:t>
      </w:r>
      <w:r>
        <w:t xml:space="preserve">can foster a sustainable future that harmonizes economic growth with environmental preservation. The chemist is not just a worker in the lab but a guardian of the city’s health and prosperity.</w:t>
      </w:r>
    </w:p>
    <w:bookmarkEnd w:id="25"/>
    <w:bookmarkStart w:id="26" w:name="vii.-references-illustrative"/>
    <w:p>
      <w:pPr>
        <w:pStyle w:val="Heading3"/>
      </w:pPr>
      <w:r>
        <w:t xml:space="preserve">VII. References (Illustrative)</w:t>
      </w:r>
    </w:p>
    <w:p>
      <w:pPr>
        <w:numPr>
          <w:ilvl w:val="0"/>
          <w:numId w:val="1001"/>
        </w:numPr>
        <w:pStyle w:val="Compact"/>
      </w:pPr>
      <w:r>
        <w:t xml:space="preserve">Pollution Control Department, Ministry of Natural Resources and Environment. (2022). *Air Quality Monitoring Report in Greater Bangkok*.</w:t>
      </w:r>
    </w:p>
    <w:p>
      <w:pPr>
        <w:numPr>
          <w:ilvl w:val="0"/>
          <w:numId w:val="1001"/>
        </w:numPr>
        <w:pStyle w:val="Compact"/>
      </w:pPr>
      <w:r>
        <w:t xml:space="preserve">National Science and Technology Development Agency (NSTDA). (2021). *Thailand’s Bio-Circular-Green Economy Model Implementation Strategy*.</w:t>
      </w:r>
    </w:p>
    <w:p>
      <w:pPr>
        <w:numPr>
          <w:ilvl w:val="0"/>
          <w:numId w:val="1001"/>
        </w:numPr>
        <w:pStyle w:val="Compact"/>
      </w:pPr>
      <w:r>
        <w:t xml:space="preserve">Chulalongkorn University, Faculty of Science. (2023). *Research Publications in Green Chemistry and Sustainable Materials*.</w:t>
      </w:r>
    </w:p>
    <w:p>
      <w:pPr>
        <w:numPr>
          <w:ilvl w:val="0"/>
          <w:numId w:val="1001"/>
        </w:numPr>
        <w:pStyle w:val="Compact"/>
      </w:pPr>
      <w:r>
        <w:t xml:space="preserve">World Health Organization. (2023). *Air Pollution and Public Health in Southeast Asian Megacities*.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Chemist in Thailand Bangkok: Industry, Environment, and Innovation</dc:title>
  <dc:creator/>
  <dc:language>en</dc:language>
  <cp:keywords/>
  <dcterms:created xsi:type="dcterms:W3CDTF">2026-07-29T10:15:30Z</dcterms:created>
  <dcterms:modified xsi:type="dcterms:W3CDTF">2026-07-29T10:15:30Z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