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Modern</w:t>
      </w:r>
      <w:r>
        <w:t xml:space="preserve"> </w:t>
      </w:r>
      <w:r>
        <w:t xml:space="preserve">Uganda</w:t>
      </w:r>
      <w:r>
        <w:t xml:space="preserve"> </w:t>
      </w:r>
      <w:r>
        <w:t xml:space="preserve">Kampala:</w:t>
      </w:r>
      <w:r>
        <w:t xml:space="preserve"> </w:t>
      </w:r>
      <w:r>
        <w:t xml:space="preserve">Bridging</w:t>
      </w:r>
      <w:r>
        <w:t xml:space="preserve"> </w:t>
      </w:r>
      <w:r>
        <w:t xml:space="preserve">Healthcare,</w:t>
      </w:r>
      <w:r>
        <w:t xml:space="preserve"> </w:t>
      </w:r>
      <w:r>
        <w:t xml:space="preserve">Agriculture,</w:t>
      </w:r>
      <w:r>
        <w:t xml:space="preserve"> </w:t>
      </w:r>
      <w:r>
        <w:t xml:space="preserve">and</w:t>
      </w:r>
      <w:r>
        <w:t xml:space="preserve"> </w:t>
      </w:r>
      <w:r>
        <w:t xml:space="preserve">Industry</w:t>
      </w:r>
    </w:p>
    <w:bookmarkStart w:id="20" w:name="X6ddb7e1deef1fd40e06cc40a5ee4c6ecaeff7fa"/>
    <w:p>
      <w:pPr>
        <w:pStyle w:val="Heading1"/>
      </w:pPr>
      <w:r>
        <w:t xml:space="preserve">The Strategic Role of the Chemist in Modern Uganda Kampala</w:t>
      </w:r>
    </w:p>
    <w:p>
      <w:pPr>
        <w:pStyle w:val="FirstParagraph"/>
      </w:pPr>
      <w:r>
        <w:t xml:space="preserve">Term Paper on Pharmaceutical, Agricultural, and Industrial Chemistry</w:t>
      </w:r>
      <w:r>
        <w:br/>
      </w:r>
      <w:r>
        <w:rPr>
          <w:bCs/>
          <w:b/>
        </w:rPr>
        <w:t xml:space="preserve">A Critical Analysis of Professional Impact in Uganda Kampala</w:t>
      </w:r>
    </w:p>
    <w:p>
      <w:pPr>
        <w:pStyle w:val="BodyText"/>
      </w:pPr>
      <w:r>
        <w:rPr>
          <w:bCs/>
          <w:b/>
        </w:rPr>
        <w:t xml:space="preserve">Introduction</w:t>
      </w:r>
    </w:p>
    <w:p>
      <w:pPr>
        <w:pStyle w:val="BodyText"/>
      </w:pPr>
      <w:r>
        <w:t xml:space="preserve">The landscape of healthcare and scientific practice has undergone a profound transformation over the last two decades. Nowhere is this more evident than in the bustling urban center of Uganda Kampala, the capital city and economic hub of East Africa. In this rapidly evolving metropolis, the figure of the</w:t>
      </w:r>
      <w:r>
        <w:t xml:space="preserve"> </w:t>
      </w:r>
      <w:r>
        <w:rPr>
          <w:bCs/>
          <w:b/>
        </w:rPr>
        <w:t xml:space="preserve">Chemist</w:t>
      </w:r>
      <w:r>
        <w:t xml:space="preserve">—whether operating within a pharmaceutical retail space, a clinical laboratory, or an agricultural supply chain—has transcended traditional definitions to become a pivotal node in national development. This term paper explores the multifaceted role of the chemist within Uganda Kampala. It argues that by integrating advanced chemical knowledge with community health needs and industrial growth, chemists are not merely dispensing products but are actively shaping public policy, ensuring food security, and driving economic stability.</w:t>
      </w:r>
    </w:p>
    <w:p>
      <w:pPr>
        <w:pStyle w:val="BodyText"/>
      </w:pPr>
      <w:r>
        <w:t xml:space="preserve">For a long time in the history of East African commerce, the term "chemist" was synonymous strictly with the retailer of over-the-counter medications. However, as Uganda Kampala has expanded into a modernizing city with significant foreign investment and infrastructure development, the scope of chemical practice has broadened immensely. The challenges facing Uganda Kampala—from combating persistent infectious diseases to ensuring food safety in a growing population—require specialized chemical expertise that goes beyond simple transactional service.</w:t>
      </w:r>
    </w:p>
    <w:p>
      <w:pPr>
        <w:pStyle w:val="BodyText"/>
      </w:pPr>
      <w:r>
        <w:rPr>
          <w:bCs/>
          <w:b/>
        </w:rPr>
        <w:t xml:space="preserve">The Chemist as a Guardian of Public Health</w:t>
      </w:r>
    </w:p>
    <w:p>
      <w:pPr>
        <w:pStyle w:val="BodyText"/>
      </w:pPr>
      <w:r>
        <w:t xml:space="preserve">In the context of Uganda Kampala, the primary and most visible role of the chemist remains in public health. As urban density increases in Kampala's districts such as Nakasero, Kololo, and Makindye, so does the demand for accessible medical care. The chemist acts as a critical first line of defense against disease outbreaks. Whether addressing malaria, tuberculosis, or HIV/AIDS management programs supported by international bodies like the Global Fund and PEPFAR (President’s Emergency Plan for AIDS Relief), chemists are responsible for ensuring that life-saving pharmacological interventions reach the public efficiently.</w:t>
      </w:r>
    </w:p>
    <w:p>
      <w:pPr>
        <w:pStyle w:val="BodyText"/>
      </w:pPr>
      <w:r>
        <w:t xml:space="preserve">However, this role is fraught with challenges. The proliferation of substandard and falsified medicines in Uganda Kampala poses a severe threat to public health. Here, the professional responsibility of the chemist becomes paramount. It is not enough for a chemist to stock products; they must be trained in supply chain management, cold-chain maintenance for temperature-sensitive drugs (such as vaccines), and rigorous quality assurance protocols. By enforcing Good Pharmacy Practice (GPP) standards within Uganda Kampala's retail and clinical settings, the chemist mitigates the risk of treatment failure due to degraded pharmaceuticals. This aspect of their role is critical in maintaining public trust in the healthcare system.</w:t>
      </w:r>
    </w:p>
    <w:p>
      <w:pPr>
        <w:pStyle w:val="BodyText"/>
      </w:pPr>
      <w:r>
        <w:rPr>
          <w:bCs/>
          <w:b/>
        </w:rPr>
        <w:t xml:space="preserve">Agricultural Chemistry and Food Security</w:t>
      </w:r>
    </w:p>
    <w:p>
      <w:pPr>
        <w:pStyle w:val="BodyText"/>
      </w:pPr>
      <w:r>
        <w:t xml:space="preserve">Beyond healthcare, another dimension where the term "chemist" applies with great significance is agricultural chemistry. Uganda Kampala serves as a central distribution hub for agricultural inputs destined for farms across the nation. The modern chemist in this sector—often operating as an agro-chemical specialist—is essential for addressing food security challenges. As urbanization encroaches on farmland surrounding Kampala, the need to maximize crop yields on limited land becomes urgent.</w:t>
      </w:r>
    </w:p>
    <w:p>
      <w:pPr>
        <w:pStyle w:val="BodyText"/>
      </w:pPr>
      <w:r>
        <w:t xml:space="preserve">Chemists play a vital role in formulating and advising on the appropriate use of fertilizers, pesticides, and herbicides. They educate local farmers in peri-urban areas around Kampala about soil chemistry and plant nutrition. The misuse of agricultural chemicals is a growing concern due to environmental degradation and health risks associated with improper handling. Therefore, chemists in Uganda Kampala serve an educational function as well as a commercial one. By providing scientifically backed advice on integrated pest management (IPM) and sustainable farming practices, these professionals help balance the immediate need for food production with long-term ecological sustainability.</w:t>
      </w:r>
    </w:p>
    <w:p>
      <w:pPr>
        <w:pStyle w:val="BodyText"/>
      </w:pPr>
      <w:r>
        <w:rPr>
          <w:bCs/>
          <w:b/>
        </w:rPr>
        <w:t xml:space="preserve">Industrial Chemistry and Economic Development</w:t>
      </w:r>
    </w:p>
    <w:p>
      <w:pPr>
        <w:pStyle w:val="BodyText"/>
      </w:pPr>
      <w:r>
        <w:t xml:space="preserve">The narrative of the chemist in Uganda Kampala cannot be complete without addressing industrial chemistry. As the government pushes for industrialization under Vision 2040, there is a growing demand for technical chemists in manufacturing sectors. Within Uganda Kampala's expanding industrial parks and business districts, chemical engineers and laboratory technologists are essential to quality control processes.</w:t>
      </w:r>
    </w:p>
    <w:p>
      <w:pPr>
        <w:pStyle w:val="BodyText"/>
      </w:pPr>
      <w:r>
        <w:t xml:space="preserve">This includes the beverage industry, pharmaceutical manufacturing (such as local production of antiretrovirals), cement production, and construction materials. The presence of qualified chemists ensures that products manufactured in Uganda Kampala meet international standards, facilitating export opportunities within the East African Community. For instance, ensuring that concrete used in high-rise buildings across Kampala meets compressive strength specifications requires rigorous chemical testing and analysis. Thus, the chemist is a silent but essential partner in infrastructure development.</w:t>
      </w:r>
    </w:p>
    <w:p>
      <w:pPr>
        <w:pStyle w:val="BodyText"/>
      </w:pPr>
      <w:r>
        <w:rPr>
          <w:bCs/>
          <w:b/>
        </w:rPr>
        <w:t xml:space="preserve">Environmental Chemistry and Urban Sustainability</w:t>
      </w:r>
    </w:p>
    <w:p>
      <w:pPr>
        <w:pStyle w:val="BodyText"/>
      </w:pPr>
      <w:r>
        <w:t xml:space="preserve">A critical emerging role for the chemist in Uganda Kampala involves environmental protection. Rapid urbanization often outpaces waste management infrastructure, leading to pollution of water bodies such as the Nakivubo Channel and Lake Victoria's shores. Chemists are increasingly involved in wastewater treatment processes, air quality monitoring, and solid waste analysis.</w:t>
      </w:r>
    </w:p>
    <w:p>
      <w:pPr>
        <w:pStyle w:val="BodyText"/>
      </w:pPr>
      <w:r>
        <w:t xml:space="preserve">By analyzing chemical pollutants in the environment around Uganda Kampala, these professionals provide data that informs government policy on environmental protection. They work alongside municipal authorities to develop strategies for neutralizing hazardous industrial waste before it enters the ecosystem. The role of the chemist here is diagnostic and preventive, serving as a guardian of the natural resources upon which Uganda Kampala's population relies.</w:t>
      </w:r>
    </w:p>
    <w:p>
      <w:pPr>
        <w:pStyle w:val="BodyText"/>
      </w:pPr>
      <w:r>
        <w:rPr>
          <w:bCs/>
          <w:b/>
        </w:rPr>
        <w:t xml:space="preserve">Conclusion</w:t>
      </w:r>
    </w:p>
    <w:p>
      <w:pPr>
        <w:pStyle w:val="BodyText"/>
      </w:pPr>
      <w:r>
        <w:t xml:space="preserve">In conclusion, the term "Chemist" within the context of modern Uganda Kampala represents a dynamic and indispensable profession. It is no longer confined to the counter of a small shop but extends into laboratories, farms, factories, and environmental agencies. The chemist serves as a bridge between scientific innovation and practical application in daily life.</w:t>
      </w:r>
    </w:p>
    <w:p>
      <w:pPr>
        <w:pStyle w:val="BodyText"/>
      </w:pPr>
      <w:r>
        <w:t xml:space="preserve">From ensuring that the citizens of Uganda Kampala receive safe medication to optimizing agricultural yields and safeguarding industrial quality control standards, their contributions are foundational to societal well-being. However, realizing this full potential requires continuous investment in education and professional regulation. Policymakers in Uganda must support robust training programs and regulatory frameworks that empower chemists to operate at the highest level of ethical and scientific competence.</w:t>
      </w:r>
    </w:p>
    <w:p>
      <w:pPr>
        <w:pStyle w:val="BodyText"/>
      </w:pPr>
      <w:r>
        <w:t xml:space="preserve">As Uganda Kampala continues its trajectory toward modernization, the reliance on chemical expertise will only deepen. The chemist, therefore, stands as a key stakeholder in building a resilient, healthy, and prosperous Uganda.</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Modern Uganda Kampala: Bridging Healthcare, Agriculture, and Industry</dc:title>
  <dc:creator/>
  <dc:language>en</dc:language>
  <cp:keywords/>
  <dcterms:created xsi:type="dcterms:W3CDTF">2026-07-29T17:27:19Z</dcterms:created>
  <dcterms:modified xsi:type="dcterms:W3CDTF">2026-07-29T17:27:19Z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