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cc381b5491def8a198ac93c8e8a209e8e456578"/>
    <w:p>
      <w:pPr>
        <w:pStyle w:val="Heading1"/>
      </w:pPr>
      <w:r>
        <w:t xml:space="preserve">The Role of the Chemist in United States Houston</w:t>
      </w:r>
    </w:p>
    <w:bookmarkStart w:id="27" w:name="X21fc75552d1208d55213e63286b15f4d428fa90"/>
    <w:p>
      <w:pPr>
        <w:pStyle w:val="Heading2"/>
      </w:pPr>
      <w:r>
        <w:t xml:space="preserve">A Term Paper on the Intersection of Industry, Innovation, and Scientific Responsibility</w:t>
      </w:r>
    </w:p>
    <w:p>
      <w:pPr>
        <w:pStyle w:val="FirstParagraph"/>
      </w:pPr>
      <w:r>
        <w:br/>
      </w:r>
      <w:r>
        <w:br/>
      </w:r>
      <w:r>
        <w:br/>
      </w:r>
    </w:p>
    <w:p>
      <w:pPr>
        <w:pStyle w:val="BodyText"/>
      </w:pPr>
      <w:r>
        <w:t xml:space="preserve">In the bustling metropolis of United States Houston, a city renowned for its profound impact on global energy markets and advanced medical research, the role of the chemist is both pivotal and multifaceted. As one of the most significant industrial hubs in North America, this region demands a scientific workforce capable of navigating complex chemical processes with precision, safety, and environmental consciousness. This term paper explores how Houston's unique industrial landscape influences professional practice for a chemist operating within its borders.</w:t>
      </w:r>
    </w:p>
    <w:bookmarkStart w:id="20" w:name="the-oil-and-gas-imperative"/>
    <w:p>
      <w:pPr>
        <w:pStyle w:val="Heading3"/>
      </w:pPr>
      <w:r>
        <w:t xml:space="preserve">The Oil and Gas Imperative</w:t>
      </w:r>
    </w:p>
    <w:p>
      <w:pPr>
        <w:pStyle w:val="FirstParagraph"/>
      </w:pPr>
      <w:r>
        <w:br/>
      </w:r>
    </w:p>
    <w:p>
      <w:pPr>
        <w:pStyle w:val="BodyText"/>
      </w:pPr>
      <w:r>
        <w:t xml:space="preserve">Houston is widely recognized as the "Energy Capital of the World." With headquarters from major petroleum corporations to service providers, the region has historically relied heavily on oil and gas extraction. Within this massive industry, a chemist plays an indispensable role in every stage of fuel production.</w:t>
      </w:r>
    </w:p>
    <w:p>
      <w:pPr>
        <w:numPr>
          <w:ilvl w:val="0"/>
          <w:numId w:val="1001"/>
        </w:numPr>
        <w:pStyle w:val="Compact"/>
      </w:pPr>
      <w:r>
        <w:rPr>
          <w:bCs/>
          <w:b/>
        </w:rPr>
        <w:t xml:space="preserve">Extraction Processes</w:t>
      </w:r>
      <w:r>
        <w:t xml:space="preserve">: Chemists design and monitor chemical solutions used during the extraction process to break down geological formations and separate crude oil from natural gas. This requires an intricate understanding of thermodynamics, fluid dynamics, and material properties.</w:t>
      </w:r>
    </w:p>
    <w:p>
      <w:pPr>
        <w:numPr>
          <w:ilvl w:val="0"/>
          <w:numId w:val="1001"/>
        </w:numPr>
        <w:pStyle w:val="Compact"/>
      </w:pPr>
      <w:r>
        <w:rPr>
          <w:bCs/>
          <w:b/>
        </w:rPr>
        <w:t xml:space="preserve">Petrochemical Refining</w:t>
      </w:r>
      <w:r>
        <w:t xml:space="preserve">: Once extracted, the raw materials must undergo refining processes that require precise chemical transformations. A chemist monitors these reactions to maximize yield and ensure the production of high-quality fuels like gasoline and diesel.</w:t>
      </w:r>
    </w:p>
    <w:p>
      <w:pPr>
        <w:numPr>
          <w:ilvl w:val="0"/>
          <w:numId w:val="1001"/>
        </w:numPr>
        <w:pStyle w:val="Compact"/>
      </w:pPr>
      <w:r>
        <w:rPr>
          <w:bCs/>
          <w:b/>
        </w:rPr>
        <w:t xml:space="preserve">Lubricants and Additives</w:t>
      </w:r>
      <w:r>
        <w:t xml:space="preserve">: The demand for specialized lubricants is vast in Houston. Chemists formulate additives that reduce friction, prevent corrosion, and withstand extreme pressures—crucial factors for heavy machinery used in local refineries.</w:t>
      </w:r>
    </w:p>
    <w:p>
      <w:pPr>
        <w:pStyle w:val="FirstParagraph"/>
      </w:pPr>
      <w:r>
        <w:br/>
      </w:r>
    </w:p>
    <w:bookmarkEnd w:id="20"/>
    <w:bookmarkStart w:id="21" w:name="X0bf3eac64efcfaa4de4ee520dfd6a81da857a38"/>
    <w:p>
      <w:pPr>
        <w:pStyle w:val="Heading3"/>
      </w:pPr>
      <w:r>
        <w:t xml:space="preserve">The Medical Research Corridor (Texas Medical Center)</w:t>
      </w:r>
    </w:p>
    <w:p>
      <w:pPr>
        <w:pStyle w:val="FirstParagraph"/>
      </w:pPr>
      <w:r>
        <w:br/>
      </w:r>
    </w:p>
    <w:p>
      <w:pPr>
        <w:pStyle w:val="BodyText"/>
      </w:pPr>
      <w:r>
        <w:t xml:space="preserve">Beyond energy, Houston houses the world's largest concentration of medical research institutions under one roof: the Texas Medical Center. For a chemist here, expertise shifts from industrial petrochemicals to biopharmaceuticals and clinical diagnostics.</w:t>
      </w:r>
    </w:p>
    <w:p>
      <w:pPr>
        <w:numPr>
          <w:ilvl w:val="0"/>
          <w:numId w:val="1002"/>
        </w:numPr>
        <w:pStyle w:val="Compact"/>
      </w:pPr>
      <w:r>
        <w:rPr>
          <w:bCs/>
          <w:b/>
        </w:rPr>
        <w:t xml:space="preserve">Pharmaceutical Development</w:t>
      </w:r>
      <w:r>
        <w:t xml:space="preserve">: Chemists in Houston work closely with biochemists and pharmacologists to synthesize new drug compounds. This involves designing molecules that can target specific diseases effectively while minimizing side effects.</w:t>
      </w:r>
    </w:p>
    <w:p>
      <w:pPr>
        <w:numPr>
          <w:ilvl w:val="0"/>
          <w:numId w:val="1002"/>
        </w:numPr>
        <w:pStyle w:val="Compact"/>
      </w:pPr>
      <w:r>
        <w:rPr>
          <w:bCs/>
          <w:b/>
        </w:rPr>
        <w:t xml:space="preserve">Clinical Chemistry</w:t>
      </w:r>
      <w:r>
        <w:t xml:space="preserve">: In hospital laboratories, chemists analyze blood, urine, and tissue samples. Their results are critical for diagnosing conditions ranging from diabetes to rare genetic disorders. This role requires immense accuracy and adherence to regulatory standards set by the FDA.</w:t>
      </w:r>
    </w:p>
    <w:p>
      <w:pPr>
        <w:pStyle w:val="FirstParagraph"/>
      </w:pPr>
      <w:r>
        <w:br/>
      </w:r>
    </w:p>
    <w:bookmarkEnd w:id="21"/>
    <w:bookmarkStart w:id="22" w:name="X10392b506ab1cb765e2509e09cab9f9f6d88259"/>
    <w:p>
      <w:pPr>
        <w:pStyle w:val="Heading3"/>
      </w:pPr>
      <w:r>
        <w:t xml:space="preserve">Sustainability and Environmental Chemistry</w:t>
      </w:r>
    </w:p>
    <w:p>
      <w:pPr>
        <w:pStyle w:val="FirstParagraph"/>
      </w:pPr>
      <w:r>
        <w:br/>
      </w:r>
    </w:p>
    <w:p>
      <w:pPr>
        <w:pStyle w:val="BodyText"/>
      </w:pPr>
      <w:r>
        <w:t xml:space="preserve">In recent years, the chemical industry in Houston has faced increasing pressure to reduce its environmental footprint. As a result, sustainability has become a core competency for any modern chemist working in United States Houston.</w:t>
      </w:r>
    </w:p>
    <w:p>
      <w:pPr>
        <w:numPr>
          <w:ilvl w:val="0"/>
          <w:numId w:val="1003"/>
        </w:numPr>
        <w:pStyle w:val="Compact"/>
      </w:pPr>
      <w:r>
        <w:rPr>
          <w:bCs/>
          <w:b/>
        </w:rPr>
        <w:t xml:space="preserve">Pollution Control</w:t>
      </w:r>
      <w:r>
        <w:t xml:space="preserve">: Chemists develop technologies to capture and neutralize hazardous emissions from industrial plants. This includes carbon capture initiatives and wastewater treatment methods that remove toxic byproducts before they are released into the environment.</w:t>
      </w:r>
    </w:p>
    <w:p>
      <w:pPr>
        <w:numPr>
          <w:ilvl w:val="0"/>
          <w:numId w:val="1003"/>
        </w:numPr>
        <w:pStyle w:val="Compact"/>
      </w:pPr>
      <w:r>
        <w:rPr>
          <w:bCs/>
          <w:b/>
        </w:rPr>
        <w:t xml:space="preserve">Renewable Energy Research</w:t>
      </w:r>
      <w:r>
        <w:t xml:space="preserve">: There is a growing focus on transitioning from fossil fuels to renewable energy sources. Chemists contribute to battery technology, solar panel efficiency, and hydrogen fuel production—all critical components of Houston’s evolving energy future.</w:t>
      </w:r>
    </w:p>
    <w:p>
      <w:pPr>
        <w:pStyle w:val="FirstParagraph"/>
      </w:pPr>
      <w:r>
        <w:br/>
      </w:r>
    </w:p>
    <w:bookmarkEnd w:id="22"/>
    <w:bookmarkStart w:id="23" w:name="safety-and-regulatory-compliance"/>
    <w:p>
      <w:pPr>
        <w:pStyle w:val="Heading3"/>
      </w:pPr>
      <w:r>
        <w:t xml:space="preserve">Safety and Regulatory Compliance</w:t>
      </w:r>
    </w:p>
    <w:p>
      <w:pPr>
        <w:pStyle w:val="FirstParagraph"/>
      </w:pPr>
      <w:r>
        <w:br/>
      </w:r>
    </w:p>
    <w:p>
      <w:pPr>
        <w:pStyle w:val="BodyText"/>
      </w:pPr>
      <w:r>
        <w:t xml:space="preserve">Given the scale of industrial operations in Houston, safety is paramount. A chemist must be well-versed in local regulations enforced by bodies such as OSHA (Occupational Safety and Health Administration) and TCEQ (Texas Commission on Environmental Quality).</w:t>
      </w:r>
    </w:p>
    <w:p>
      <w:pPr>
        <w:numPr>
          <w:ilvl w:val="0"/>
          <w:numId w:val="1004"/>
        </w:numPr>
        <w:pStyle w:val="Compact"/>
      </w:pPr>
      <w:r>
        <w:rPr>
          <w:bCs/>
          <w:b/>
        </w:rPr>
        <w:t xml:space="preserve">Hazardous Material Handling</w:t>
      </w:r>
      <w:r>
        <w:t xml:space="preserve">: Proper storage, labeling, and disposal of chemicals are essential tasks. Any lapse in safety protocols can lead to severe health risks or catastrophic accidents.</w:t>
      </w:r>
    </w:p>
    <w:p>
      <w:pPr>
        <w:numPr>
          <w:ilvl w:val="0"/>
          <w:numId w:val="1004"/>
        </w:numPr>
        <w:pStyle w:val="Compact"/>
      </w:pPr>
      <w:r>
        <w:rPr>
          <w:bCs/>
          <w:b/>
        </w:rPr>
        <w:t xml:space="preserve">Regulatory Compliance</w:t>
      </w:r>
      <w:r>
        <w:t xml:space="preserve">: Chemists must ensure that all experiments and industrial processes comply with strict environmental laws. Failure to adhere to these standards can result in heavy fines, shutdowns, and reputational damage for companies operating in Houston.</w:t>
      </w:r>
    </w:p>
    <w:p>
      <w:pPr>
        <w:pStyle w:val="FirstParagraph"/>
      </w:pPr>
      <w:r>
        <w:br/>
      </w:r>
    </w:p>
    <w:bookmarkEnd w:id="23"/>
    <w:bookmarkStart w:id="24" w:name="X8b4808108329c49e58bfd49e55e40c345d9eebe"/>
    <w:p>
      <w:pPr>
        <w:pStyle w:val="Heading3"/>
      </w:pPr>
      <w:r>
        <w:t xml:space="preserve">Ethical Considerations and Professional Development</w:t>
      </w:r>
    </w:p>
    <w:p>
      <w:pPr>
        <w:pStyle w:val="FirstParagraph"/>
      </w:pPr>
      <w:r>
        <w:br/>
      </w:r>
    </w:p>
    <w:p>
      <w:pPr>
        <w:pStyle w:val="BodyText"/>
      </w:pPr>
      <w:r>
        <w:t xml:space="preserve">Beyond technical skills, a chemist must uphold high ethical standards. This includes transparency in reporting results, avoiding conflicts of interest, and prioritizing public health over short-term profits. Continuous professional development is also vital due to the rapid pace of scientific innovation.</w:t>
      </w:r>
    </w:p>
    <w:p>
      <w:pPr>
        <w:numPr>
          <w:ilvl w:val="0"/>
          <w:numId w:val="1005"/>
        </w:numPr>
        <w:pStyle w:val="Compact"/>
      </w:pPr>
      <w:r>
        <w:rPr>
          <w:bCs/>
          <w:b/>
        </w:rPr>
        <w:t xml:space="preserve">Continuous Learning</w:t>
      </w:r>
      <w:r>
        <w:t xml:space="preserve">: Attending conferences, workshops, and online courses helps a chemist stay updated on emerging trends such as AI-driven drug discovery or nanotechnology applications in energy storage.</w:t>
      </w:r>
    </w:p>
    <w:p>
      <w:pPr>
        <w:numPr>
          <w:ilvl w:val="0"/>
          <w:numId w:val="1005"/>
        </w:numPr>
        <w:pStyle w:val="Compact"/>
      </w:pPr>
      <w:r>
        <w:rPr>
          <w:bCs/>
          <w:b/>
        </w:rPr>
        <w:t xml:space="preserve">Mentorship</w:t>
      </w:r>
      <w:r>
        <w:t xml:space="preserve">: Experienced chemists often mentor junior professionals, fostering the next generation of talent. This collaborative spirit strengthens the overall scientific community in Houston.</w:t>
      </w:r>
    </w:p>
    <w:p>
      <w:pPr>
        <w:pStyle w:val="FirstParagraph"/>
      </w:pPr>
      <w:r>
        <w:br/>
      </w:r>
    </w:p>
    <w:bookmarkEnd w:id="24"/>
    <w:bookmarkStart w:id="25" w:name="X62580767d0cb8ec5177d3dc00e0fe0a26720bf6"/>
    <w:p>
      <w:pPr>
        <w:pStyle w:val="Heading3"/>
      </w:pPr>
      <w:r>
        <w:t xml:space="preserve">The Future Outlook for Chemists in Houston</w:t>
      </w:r>
    </w:p>
    <w:p>
      <w:pPr>
        <w:pStyle w:val="FirstParagraph"/>
      </w:pPr>
      <w:r>
        <w:br/>
      </w:r>
    </w:p>
    <w:p>
      <w:pPr>
        <w:pStyle w:val="BodyText"/>
      </w:pPr>
      <w:r>
        <w:t xml:space="preserve">The future looks promising for chemists in United States Houston. The city is poised to remain at the forefront of both energy innovation and medical breakthroughs. Emerging fields such as nanotechnology, synthetic biology, and artificial intelligence integration into chemical research present exciting opportunities.</w:t>
      </w:r>
    </w:p>
    <w:p>
      <w:pPr>
        <w:numPr>
          <w:ilvl w:val="0"/>
          <w:numId w:val="1006"/>
        </w:numPr>
        <w:pStyle w:val="Compact"/>
      </w:pPr>
      <w:r>
        <w:rPr>
          <w:bCs/>
          <w:b/>
        </w:rPr>
        <w:t xml:space="preserve">Nanotechnology</w:t>
      </w:r>
      <w:r>
        <w:t xml:space="preserve">: Applications in drug delivery systems and advanced materials are expected to grow significantly.</w:t>
      </w:r>
    </w:p>
    <w:p>
      <w:pPr>
        <w:numPr>
          <w:ilvl w:val="0"/>
          <w:numId w:val="1006"/>
        </w:numPr>
        <w:pStyle w:val="Compact"/>
      </w:pPr>
      <w:r>
        <w:rPr>
          <w:bCs/>
          <w:b/>
        </w:rPr>
        <w:t xml:space="preserve">Synthetic Biology</w:t>
      </w:r>
      <w:r>
        <w:t xml:space="preserve">: Combining biology with chemistry could lead to breakthroughs in sustainable manufacturing and personalized medicine.</w:t>
      </w:r>
    </w:p>
    <w:p>
      <w:pPr>
        <w:numPr>
          <w:ilvl w:val="0"/>
          <w:numId w:val="1006"/>
        </w:numPr>
        <w:pStyle w:val="Compact"/>
      </w:pPr>
      <w:r>
        <w:rPr>
          <w:bCs/>
          <w:b/>
        </w:rPr>
        <w:t xml:space="preserve">Digital Transformation</w:t>
      </w:r>
      <w:r>
        <w:t xml:space="preserve">: The use of big data and machine learning will enhance predictive modeling in chemical processes, improving efficiency and reducing waste.</w:t>
      </w:r>
    </w:p>
    <w:p>
      <w:pPr>
        <w:pStyle w:val="FirstParagraph"/>
      </w:pPr>
      <w:r>
        <w:br/>
      </w:r>
    </w:p>
    <w:bookmarkEnd w:id="25"/>
    <w:bookmarkStart w:id="26" w:name="conclusion"/>
    <w:p>
      <w:pPr>
        <w:pStyle w:val="Heading3"/>
      </w:pPr>
      <w:r>
        <w:t xml:space="preserve">Conclusion</w:t>
      </w:r>
    </w:p>
    <w:p>
      <w:pPr>
        <w:pStyle w:val="FirstParagraph"/>
      </w:pPr>
      <w:r>
        <w:br/>
      </w:r>
    </w:p>
    <w:p>
      <w:pPr>
        <w:pStyle w:val="BodyText"/>
      </w:pPr>
      <w:r>
        <w:t xml:space="preserve">In conclusion, a chemist working in United States Houston operates at the intersection of tradition and innovation. Whether refining petroleum products, developing life-saving medications, or tackling environmental challenges, their contributions are vital to the region's success. As Houston continues to adapt to changing global demands—from cleaner energy solutions to advanced healthcare—the role of the chemist will only become more critical.</w:t>
      </w:r>
    </w:p>
    <w:p>
      <w:pPr>
        <w:pStyle w:val="BodyText"/>
      </w:pPr>
      <w:r>
        <w:t xml:space="preserve">To thrive in this dynamic environment, a chemist must possess not only deep technical expertise but also strong ethical values, regulatory knowledge, and a commitment to lifelong learning. By embracing these qualities, professionals can ensure they remain at the cutting edge of their field while contributing positively to society.</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United States Houston</dc:title>
  <dc:creator/>
  <dc:language>en</dc:language>
  <cp:keywords/>
  <dcterms:created xsi:type="dcterms:W3CDTF">2026-07-29T14:01:38Z</dcterms:created>
  <dcterms:modified xsi:type="dcterms:W3CDTF">2026-07-29T14:01:38Z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