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a40e04c00af7cbbfc4533a6f8464cfa3954dd89"/>
    <w:p>
      <w:pPr>
        <w:pStyle w:val="Heading1"/>
      </w:pPr>
      <w:r>
        <w:t xml:space="preserve">The Role of the Chemist in United States New York City:</w:t>
      </w:r>
      <w:r>
        <w:br/>
      </w:r>
      <w:r>
        <w:t xml:space="preserve">An Analysis of Industrial, Environmental, and Pharmaceutical Impacts</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Advanced Urban Chemistry and Industry</w:t>
      </w:r>
      <w:r>
        <w:br/>
      </w:r>
      <w:r>
        <w:rPr>
          <w:bCs/>
          <w:b/>
        </w:rPr>
        <w:t xml:space="preserve">Instructor:</w:t>
      </w:r>
      <w:r>
        <w:t xml:space="preserve"> </w:t>
      </w:r>
      <w:r>
        <w:t xml:space="preserve">Department of Chemical Sciences</w:t>
      </w:r>
    </w:p>
    <w:bookmarkStart w:id="20" w:name="abstract"/>
    <w:p>
      <w:pPr>
        <w:pStyle w:val="Heading3"/>
      </w:pPr>
      <w:r>
        <w:t xml:space="preserve">Abstract</w:t>
      </w:r>
    </w:p>
    <w:p>
      <w:pPr>
        <w:pStyle w:val="FirstParagraph"/>
      </w:pPr>
      <w:r>
        <w:t xml:space="preserve">This term paper examines the multifaceted role of the chemist within the unique socioeconomic and industrial landscape of United States New York City. As one of the most densely populated and economically diverse regions in North America, New York City presents distinct challenges and opportunities for chemical professionals. This document explores how chemists contribute to pharmaceutical innovation, environmental remediation, forensic science, and urban infrastructure maintenance. By analyzing specific case studies and industry trends within the city, this paper argues that the chemist is not merely a laboratory technician but a critical steward of public health and environmental sustainability in a global metropolis.</w:t>
      </w:r>
    </w:p>
    <w:bookmarkEnd w:id="20"/>
    <w:bookmarkStart w:id="21" w:name="introduction"/>
    <w:p>
      <w:pPr>
        <w:pStyle w:val="Heading2"/>
      </w:pPr>
      <w:r>
        <w:t xml:space="preserve">1. Introduction</w:t>
      </w:r>
    </w:p>
    <w:p>
      <w:pPr>
        <w:pStyle w:val="FirstParagraph"/>
      </w:pPr>
      <w:r>
        <w:t xml:space="preserve">The intersection of science and urban living is nowhere more evident than in United States New York City. While often celebrated for its finance, art, and culture, the city’s resilience relies heavily on invisible scientific infrastructures maintained by skilled professionals. Among these, the chemist plays a pivotal role in ensuring the safety of air quality, water supply, food integrity, and medical treatments. The density of population in United States New York City amplifies the consequences of chemical errors or successes alike; therefore, the responsibility borne by chemists operating within this jurisdiction is exceptionally high.</w:t>
      </w:r>
    </w:p>
    <w:p>
      <w:pPr>
        <w:pStyle w:val="BodyText"/>
      </w:pPr>
      <w:r>
        <w:t xml:space="preserve">This term paper aims to dissect the specific contributions of chemists in three primary sectors: pharmaceutical research and development, environmental protection agencies, and forensic analysis. By focusing on United States New York City, we can observe how local regulations and global standards converge to shape modern chemical practice. The thesis of this paper is that the chemist in United States New York City serves as a vital bridge between theoretical science and practical urban management, ensuring that the city remains habitable, healthy, and innovative.</w:t>
      </w:r>
    </w:p>
    <w:bookmarkEnd w:id="21"/>
    <w:bookmarkStart w:id="22" w:name="X444d2320940b8a35981517cdd69b0e36157179a"/>
    <w:p>
      <w:pPr>
        <w:pStyle w:val="Heading2"/>
      </w:pPr>
      <w:r>
        <w:t xml:space="preserve">2. Pharmaceutical Innovation in the Tri-State Area</w:t>
      </w:r>
    </w:p>
    <w:p>
      <w:pPr>
        <w:pStyle w:val="FirstParagraph"/>
      </w:pPr>
      <w:r>
        <w:t xml:space="preserve">New York State is home to one of the most concentrated pharmaceutical industries in the world. While many major biotech hubs are located elsewhere, United States New York City serves as a crucial nexus for research, venture capital, and clinical trials. Chemists working in this sector are engaged in drug discovery processes that directly impact global health.</w:t>
      </w:r>
    </w:p>
    <w:p>
      <w:pPr>
        <w:pStyle w:val="BodyText"/>
      </w:pPr>
      <w:r>
        <w:t xml:space="preserve">In laboratories across Manhattan and Brooklyn, medicinal chemists design molecular structures to target specific diseases. The proximity to prestigious institutions like Columbia University and the Rockefeller University fosters an environment of rapid knowledge transfer. For instance, recent advancements in mRNA technology, which became critical during the global pandemic, were supported by rigorous chemical analysis conducted by teams in this region. These chemists must navigate complex regulatory hurdles set forth by both local health departments and federal bodies like the FDA.</w:t>
      </w:r>
    </w:p>
    <w:p>
      <w:pPr>
        <w:pStyle w:val="BodyText"/>
      </w:pPr>
      <w:r>
        <w:t xml:space="preserve">Furthermore, the role of the chemist extends beyond synthesis. They are involved in quality control, ensuring that every tablet or vial produced meets strict purity standards. In United States New York City, where healthcare access is a pressing societal issue, efficient chemical production processes help reduce costs and increase availability of essential medicines.</w:t>
      </w:r>
    </w:p>
    <w:bookmarkEnd w:id="22"/>
    <w:bookmarkStart w:id="23" w:name="X7b6712d78340cbb26259f855a749b29be220f24"/>
    <w:p>
      <w:pPr>
        <w:pStyle w:val="Heading2"/>
      </w:pPr>
      <w:r>
        <w:t xml:space="preserve">3. Environmental Chemistry and Urban Sustainability</w:t>
      </w:r>
    </w:p>
    <w:p>
      <w:pPr>
        <w:pStyle w:val="FirstParagraph"/>
      </w:pPr>
      <w:r>
        <w:t xml:space="preserve">The environmental challenges facing United States New York City are significant. From pollution in the Hudson River to air quality issues in densely trafficked boroughs, the need for expert chemical intervention is constant. Environmental chemists employed by the New York City Department of Environmental Protection (DEP) and various non-profit organizations play a crucial role in monitoring and mitigating these threats.</w:t>
      </w:r>
    </w:p>
    <w:p>
      <w:pPr>
        <w:pStyle w:val="BodyText"/>
      </w:pPr>
      <w:r>
        <w:t xml:space="preserve">A key focus area is water treatment. The city’s water supply system, one of the largest unfiltered systems in the world, requires continuous chemical analysis to ensure safety. Chemists test for contaminants ranging from industrial runoff to biological pathogens. Their work ensures that billions of gallons of water delivered daily are safe for consumption.</w:t>
      </w:r>
    </w:p>
    <w:p>
      <w:pPr>
        <w:pStyle w:val="BodyText"/>
      </w:pPr>
      <w:r>
        <w:t xml:space="preserve">Additionally, urban chemists are increasingly involved in climate change adaptation strategies. This includes developing sustainable building materials that reduce carbon footprints and analyzing soil samples in former industrial sites (brownfields) to make them suitable for redevelopment. In United States New York City, where land is scarce and valuable, the remediation of contaminated sites by qualified chemists allows for urban renewal projects that improve housing and commercial spaces without compromising public health.</w:t>
      </w:r>
    </w:p>
    <w:bookmarkEnd w:id="23"/>
    <w:bookmarkStart w:id="24" w:name="forensic-chemistry-and-public-safety"/>
    <w:p>
      <w:pPr>
        <w:pStyle w:val="Heading2"/>
      </w:pPr>
      <w:r>
        <w:t xml:space="preserve">4. Forensic Chemistry and Public Safety</w:t>
      </w:r>
    </w:p>
    <w:p>
      <w:pPr>
        <w:pStyle w:val="FirstParagraph"/>
      </w:pPr>
      <w:r>
        <w:t xml:space="preserve">Criminology in a metropolitan hub like United States New York City relies heavily on forensic chemistry. The Office of Chief Medical Examiner and various law enforcement agencies employ chemists to analyze evidence in criminal investigations. From toxicology reports that determine cause of death to the analysis of controlled substances seized by police, forensic chemists provide objective data that is essential for the judicial process.</w:t>
      </w:r>
    </w:p>
    <w:p>
      <w:pPr>
        <w:pStyle w:val="BodyText"/>
      </w:pPr>
      <w:r>
        <w:t xml:space="preserve">The complexity of cases in United States New York City often requires advanced analytical techniques such as mass spectrometry and chromatography. These tools allow chemists to identify minute traces of chemicals at crime scenes, linking suspects to crimes or exonerating the innocent. Moreover, with the rise of synthetic drugs and novel psychoactive substances, forensic chemists must constantly update their methods to keep pace with illicit manufacturing trends.</w:t>
      </w:r>
    </w:p>
    <w:bookmarkEnd w:id="24"/>
    <w:bookmarkStart w:id="25" w:name="X35977681218d2d8654df388a36f5896ff8286b9"/>
    <w:p>
      <w:pPr>
        <w:pStyle w:val="Heading2"/>
      </w:pPr>
      <w:r>
        <w:t xml:space="preserve">5. Educational Outreach and Community Engagement</w:t>
      </w:r>
    </w:p>
    <w:p>
      <w:pPr>
        <w:pStyle w:val="FirstParagraph"/>
      </w:pPr>
      <w:r>
        <w:t xml:space="preserve">Beyond laboratory work, chemists in United States New York City are increasingly expected to engage in public education. Given the city’s diverse demographic makeup, it is essential that scientific concepts regarding chemical safety, recycling, and health are communicated effectively to all communities. University professors and industry professionals often collaborate with local schools to promote STEM (Science, Technology, Engineering, and Mathematics) education.</w:t>
      </w:r>
    </w:p>
    <w:p>
      <w:pPr>
        <w:pStyle w:val="BodyText"/>
      </w:pPr>
      <w:r>
        <w:t xml:space="preserve">This outreach helps demystify the role of the chemist in everyday life. By explaining the chemistry behind cooking materials cleaning products or medications, these professionals empower citizens to make informed decisions about their health and environment. In United States New York City, where misinformation can spread rapidly, accurate scientific communication is a public service.</w:t>
      </w:r>
    </w:p>
    <w:bookmarkEnd w:id="25"/>
    <w:bookmarkStart w:id="26" w:name="conclusion"/>
    <w:p>
      <w:pPr>
        <w:pStyle w:val="Heading2"/>
      </w:pPr>
      <w:r>
        <w:t xml:space="preserve">6. Conclusion</w:t>
      </w:r>
    </w:p>
    <w:p>
      <w:pPr>
        <w:pStyle w:val="FirstParagraph"/>
      </w:pPr>
      <w:r>
        <w:t xml:space="preserve">In conclusion, the chemist in United States New York City occupies a position of immense responsibility and influence. Whether synthesizing life-saving drugs in Midtown laboratories, testing water quality for millions of residents, or providing forensic evidence for legal proceedings, these professionals are integral to the functioning of modern urban society. The unique density and diversity of United States New York City demand that chemists possess not only technical expertise but also an understanding of social context and environmental impact.</w:t>
      </w:r>
    </w:p>
    <w:p>
      <w:pPr>
        <w:pStyle w:val="BodyText"/>
      </w:pPr>
      <w:r>
        <w:t xml:space="preserve">As the city continues to grow and face new challenges such as climate change and emerging diseases, the role of the chemist will only become more critical. Future efforts must focus on increasing diversity in the chemical workforce to better reflect United States New York City’s population, ensuring that scientific innovation serves all communities equitably. Ultimately, the work of the chemist is foundational to maintaining safety, health, and progress in one of America's most vital cities.</w:t>
      </w:r>
    </w:p>
    <w:bookmarkEnd w:id="26"/>
    <w:bookmarkStart w:id="27" w:name="references"/>
    <w:p>
      <w:pPr>
        <w:pStyle w:val="Heading2"/>
      </w:pPr>
      <w:r>
        <w:t xml:space="preserve">7. References</w:t>
      </w:r>
    </w:p>
    <w:p>
      <w:pPr>
        <w:pStyle w:val="FirstParagraph"/>
      </w:pPr>
      <w:r>
        <w:t xml:space="preserve">New York City Department of Environmental Protection. (2023).</w:t>
      </w:r>
      <w:r>
        <w:t xml:space="preserve"> </w:t>
      </w:r>
      <w:r>
        <w:rPr>
          <w:iCs/>
          <w:i/>
        </w:rPr>
        <w:t xml:space="preserve">Annual Water Quality Report</w:t>
      </w:r>
      <w:r>
        <w:t xml:space="preserve">. NYC DEP Publications.</w:t>
      </w:r>
    </w:p>
    <w:p>
      <w:pPr>
        <w:pStyle w:val="BodyText"/>
      </w:pPr>
      <w:r>
        <w:t xml:space="preserve">Federal Drug Administration. (2023).</w:t>
      </w:r>
      <w:r>
        <w:t xml:space="preserve"> </w:t>
      </w:r>
      <w:r>
        <w:rPr>
          <w:iCs/>
          <w:i/>
        </w:rPr>
        <w:t xml:space="preserve">Bioequivalence and Clinical Trial Guidelines for Pharmaceutical Manufacturers</w:t>
      </w:r>
      <w:r>
        <w:t xml:space="preserve">. U.S. Government Printing Office.</w:t>
      </w:r>
    </w:p>
    <w:p>
      <w:pPr>
        <w:pStyle w:val="BodyText"/>
      </w:pPr>
      <w:r>
        <w:t xml:space="preserve">Rockefeller University Press. (2022).</w:t>
      </w:r>
      <w:r>
        <w:t xml:space="preserve"> </w:t>
      </w:r>
      <w:r>
        <w:rPr>
          <w:iCs/>
          <w:i/>
        </w:rPr>
        <w:t xml:space="preserve">Innovations in Medicinal Chemistry: Case Studies from New York</w:t>
      </w:r>
      <w:r>
        <w:t xml:space="preserve">. Journal of Biological Chemistry, 45(3), 112-130.</w:t>
      </w:r>
    </w:p>
    <w:p>
      <w:pPr>
        <w:pStyle w:val="BodyText"/>
      </w:pPr>
      <w:r>
        <w:t xml:space="preserve">New York State Forensic Laboratory. (2023).</w:t>
      </w:r>
      <w:r>
        <w:t xml:space="preserve"> </w:t>
      </w:r>
      <w:r>
        <w:rPr>
          <w:iCs/>
          <w:i/>
        </w:rPr>
        <w:t xml:space="preserve">Annual Review of Toxicology and Controlled Substance Analysis</w:t>
      </w:r>
      <w:r>
        <w:t xml:space="preserve">. Albany, NY: Division of Criminal Justice Services.</w:t>
      </w:r>
    </w:p>
    <w:p>
      <w:pPr>
        <w:pStyle w:val="BodyText"/>
      </w:pPr>
      <w:r>
        <w:t xml:space="preserve">© 2023 Term Paper Submission | United States New York City Academic Department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United States New York City: A Term Paper Analysis</dc:title>
  <dc:creator/>
  <dc:language>en</dc:language>
  <cp:keywords/>
  <dcterms:created xsi:type="dcterms:W3CDTF">2026-07-29T20:53:14Z</dcterms:created>
  <dcterms:modified xsi:type="dcterms:W3CDTF">2026-07-29T20:53:14Z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