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5" w:name="X4b6149b13aaf5768aebe787060cec2130cbfd02"/>
    <w:p>
      <w:pPr>
        <w:pStyle w:val="Heading1"/>
      </w:pPr>
      <w:r>
        <w:t xml:space="preserve">The Role and Evolution of the Civil Engineer in Argentina, Córdoba</w:t>
      </w:r>
    </w:p>
    <w:p>
      <w:pPr>
        <w:pStyle w:val="FirstParagraph"/>
      </w:pPr>
      <w:r>
        <w:t xml:space="preserve">A Term Paper on Infrastructure, Social Responsibility, and Professional Practice in a Regional Hub</w:t>
      </w:r>
    </w:p>
    <w:p>
      <w:pPr>
        <w:pStyle w:val="BodyText"/>
      </w:pPr>
      <w:r>
        <w:rPr>
          <w:bCs/>
          <w:b/>
        </w:rPr>
        <w:t xml:space="preserve">Introduction</w:t>
      </w:r>
    </w:p>
    <w:p>
      <w:pPr>
        <w:pStyle w:val="BodyText"/>
      </w:pPr>
      <w:r>
        <w:t xml:space="preserve">The discipline of civil engineering stands as one of the oldest and most fundamental branches of professional practice, serving as the backbone of societal development. In the context of Argentina, a nation characterized by diverse geographical terrains and varying economic cycles, the responsibility placed upon the civil engineer is immense. Specifically within Argentina Córdoba, a region that serves as both an agricultural heartland and an emerging technological hub in South America, the role of the civil engineer has evolved significantly over recent decades. This term paper explores how professional engineers must adapt their methodologies to address local challenges such as seismic activity, sustainable water management, and urban expansion. By examining these factors through a regional lens centered on Argentina Córdoba, we can better understand the specific demands placed upon modern civil engineers.</w:t>
      </w:r>
    </w:p>
    <w:bookmarkStart w:id="20" w:name="X6c22f0f520a1f786f816343d78e0b4c27949f87"/>
    <w:p>
      <w:pPr>
        <w:pStyle w:val="Heading2"/>
      </w:pPr>
      <w:r>
        <w:t xml:space="preserve">Historical Context and Regional Infrastructure</w:t>
      </w:r>
    </w:p>
    <w:p>
      <w:pPr>
        <w:pStyle w:val="FirstParagraph"/>
      </w:pPr>
      <w:r>
        <w:t xml:space="preserve">To understand the current landscape of engineering in this region, one must look back at the historical infrastructure projects that defined Argentina Córdoba. Historically, civil engineers were tasked primarily with connecting isolated rural communities to urban centers through road networks and rail systems. In the province of Córdoba, this meant overcoming significant topographical barriers created by the Sierras Chicas and Pampa de Achala ranges. The engineering feats required to build highways such as National Route 9 (Ruta Nacional 9), which traverses critical sectors like Villa María and Río Cuarto, represent monumental achievements in transportation engineering.</w:t>
      </w:r>
    </w:p>
    <w:p>
      <w:pPr>
        <w:pStyle w:val="BodyText"/>
      </w:pPr>
      <w:r>
        <w:t xml:space="preserve">However, the focus of civil engineers in Argentina Córdoba has shifted from mere connectivity to sustainability and resilience. As the province has grown into a major logistics hub for agricultural exports, particularly soybeans and corn, the infrastructure supporting this economy must be robust. Civil engineers are now tasked with designing heavy-load transport corridors that can withstand seasonal variations in weather without degrading rapidly. This shift requires a deeper understanding of geotechnical engineering, as the soil composition across different departments of the province varies drastically, influencing foundation designs for both industrial warehouses and residential buildings.</w:t>
      </w:r>
    </w:p>
    <w:bookmarkEnd w:id="20"/>
    <w:bookmarkStart w:id="21" w:name="X074f144c74f4b3e0ef6320db30dcfef4a93a080"/>
    <w:p>
      <w:pPr>
        <w:pStyle w:val="Heading2"/>
      </w:pPr>
      <w:r>
        <w:t xml:space="preserve">Seismic Considerations and Structural Integrity</w:t>
      </w:r>
    </w:p>
    <w:p>
      <w:pPr>
        <w:pStyle w:val="FirstParagraph"/>
      </w:pPr>
      <w:r>
        <w:t xml:space="preserve">A critical aspect of civil engineering practice in Argentina Córdoba is the management of seismic risk. Unlike regions that are seismically inactive, parts of Córdoba sit on fault lines that pose a threat to structural integrity during earthquakes. Consequently, the curriculum and professional practice for civil engineers in this region have adapted to include rigorous standards for earthquake-resistant design. This is particularly relevant given the high density of population in urban centers like the capital city, Córdoba Capital.</w:t>
      </w:r>
    </w:p>
    <w:p>
      <w:pPr>
        <w:pStyle w:val="BodyText"/>
      </w:pPr>
      <w:r>
        <w:t xml:space="preserve">The role of the civil engineer here is not just technical but also regulatory and ethical. Engineers must adhere to strict national building codes that account for seismic forces. In Argentina Córdoba, this involves designing structures capable of dissipating energy during tremors while maintaining their structural stability. The tragic lessons learned from earthquakes in other parts of Latin America have profoundly influenced the local engineering community, emphasizing the need for rigorous soil analysis and innovative construction materials. Civil engineers must ensure that hospitals, schools, and emergency response centers are built to withstand significant seismic events, thereby protecting public safety.</w:t>
      </w:r>
    </w:p>
    <w:bookmarkEnd w:id="21"/>
    <w:bookmarkStart w:id="22" w:name="X5b516e945f469841fc2942f1aa7c07f10d5fffc"/>
    <w:p>
      <w:pPr>
        <w:pStyle w:val="Heading2"/>
      </w:pPr>
      <w:r>
        <w:t xml:space="preserve">Water Management and Environmental Sustainability</w:t>
      </w:r>
    </w:p>
    <w:p>
      <w:pPr>
        <w:pStyle w:val="FirstParagraph"/>
      </w:pPr>
      <w:r>
        <w:t xml:space="preserve">In recent years, the civil engineer in Argentina Córdoba has also taken on the mantle of environmental stewardship. The region has faced periodic droughts and water scarcity issues, impacting both urban supply and agricultural output. Civil engineers are now deeply involved in hydraulic engineering projects that focus on water capture, storage, and efficient distribution. Projects such as the rehabilitation of reservoirs like Dique San Roque highlight the critical need for sustainable infrastructure.</w:t>
      </w:r>
    </w:p>
    <w:p>
      <w:pPr>
        <w:pStyle w:val="BodyText"/>
      </w:pPr>
      <w:r>
        <w:t xml:space="preserve">Furthermore, rapid urbanization in Argentina Córdoba has led to increased pressure on municipal waste and sewage systems. Civil engineers are designing modern sanitation networks that prevent contamination of local waterways, such as the Río Suquía. This requires an interdisciplinary approach, combining civil engineering with environmental science to create solutions that are not only structurally sound but also ecologically responsible. The concept of "Green Infrastructure" is becoming increasingly prevalent, where engineers integrate natural systems into urban planning to manage stormwater runoff and reduce the heat island effect in cities.</w:t>
      </w:r>
    </w:p>
    <w:bookmarkEnd w:id="22"/>
    <w:bookmarkStart w:id="23" w:name="Xff432628c6999dec9da9f748b5604647675ad6b"/>
    <w:p>
      <w:pPr>
        <w:pStyle w:val="Heading2"/>
      </w:pPr>
      <w:r>
        <w:t xml:space="preserve">Economic Challenges and Professional Adaptation</w:t>
      </w:r>
    </w:p>
    <w:p>
      <w:pPr>
        <w:pStyle w:val="FirstParagraph"/>
      </w:pPr>
      <w:r>
        <w:t xml:space="preserve">The economic volatility inherent to Argentina presents unique challenges for civil engineers. Fluctuations in currency value, inflation, and changes in import/export policies can drastically alter the cost of construction materials and equipment. Civil engineers working in Argentina Córdoba must be adept at project management that accounts for these economic uncertainties. This involves strategic sourcing of local materials versus imported goods, value engineering to reduce costs without compromising quality, and adaptive planning to handle budget fluctuations.</w:t>
      </w:r>
    </w:p>
    <w:p>
      <w:pPr>
        <w:pStyle w:val="BodyText"/>
      </w:pPr>
      <w:r>
        <w:t xml:space="preserve">Moreover, the rise of the tech sector in Córdoba has introduced a new dimension to civil engineering. The demand for data centers and modern office spaces requires engineers who understand not just structural loads but also thermal management and power infrastructure integration. Civil engineers are increasingly collaborating with electrical and software engineers to create smart buildings that optimize energy use. This convergence of disciplines is shaping the future role of the civil engineer in Argentina Córdoba, moving towards a more holistic, technology-integrated professional identity.</w:t>
      </w:r>
    </w:p>
    <w:bookmarkEnd w:id="23"/>
    <w:bookmarkStart w:id="24" w:name="conclusion"/>
    <w:p>
      <w:pPr>
        <w:pStyle w:val="Heading2"/>
      </w:pPr>
      <w:r>
        <w:t xml:space="preserve">Conclusion</w:t>
      </w:r>
    </w:p>
    <w:p>
      <w:pPr>
        <w:pStyle w:val="FirstParagraph"/>
      </w:pPr>
      <w:r>
        <w:t xml:space="preserve">In conclusion, the profession of civil engineering in Argentina Córdoba is dynamic and multifaceted. It requires professionals who are not only technically proficient in structural and geotechnical principles but also adaptable to environmental constraints, seismic risks, and economic fluctuations. The civil engineer in this region plays a pivotal role in ensuring that infrastructure supports both the agricultural economy and the growing urban population sustainably. As Argentina Córdoba continues to develop, the civil engineer will remain central to shaping a resilient, efficient, and safe built environment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Argentina, Córdoba</dc:title>
  <dc:creator/>
  <dc:language>en</dc:language>
  <cp:keywords/>
  <dcterms:created xsi:type="dcterms:W3CDTF">2026-07-30T06:42:32Z</dcterms:created>
  <dcterms:modified xsi:type="dcterms:W3CDTF">2026-07-30T06:42:32Z</dcterms:modified>
</cp:coreProperties>
</file>

<file path=docProps/custom.xml><?xml version="1.0" encoding="utf-8"?>
<Properties xmlns="http://schemas.openxmlformats.org/officeDocument/2006/custom-properties" xmlns:vt="http://schemas.openxmlformats.org/officeDocument/2006/docPropsVTypes"/>
</file>