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7" w:name="title-of-term-paper"/>
    <w:p>
      <w:pPr>
        <w:pStyle w:val="Heading1"/>
      </w:pPr>
      <w:r>
        <w:t xml:space="preserve">TITLE OF TERM PAPER</w:t>
      </w:r>
    </w:p>
    <w:bookmarkStart w:id="26" w:name="X939b30ff966bbb878f746b5751bc7327167d4db"/>
    <w:p>
      <w:pPr>
        <w:pStyle w:val="Heading2"/>
      </w:pPr>
      <w:r>
        <w:t xml:space="preserve">Analyzing the Critical Role, Challenges, and Future of the Civil Engineer in Chile Santiago</w:t>
      </w:r>
    </w:p>
    <w:p>
      <w:pPr>
        <w:pStyle w:val="FirstParagraph"/>
      </w:pPr>
      <w:r>
        <w:t xml:space="preserve">Student Name: [Insert Name]</w:t>
      </w:r>
      <w:r>
        <w:br/>
      </w:r>
      <w:r>
        <w:t xml:space="preserve">Date: October 26, 2023</w:t>
      </w:r>
      <w:r>
        <w:br/>
      </w:r>
      <w:r>
        <w:t xml:space="preserve">Course: Structural Dynamics and Urban Planning</w:t>
      </w:r>
      <w:r>
        <w:br/>
      </w:r>
    </w:p>
    <w:bookmarkStart w:id="20" w:name="i.-introduction"/>
    <w:p>
      <w:pPr>
        <w:pStyle w:val="Heading3"/>
      </w:pPr>
      <w:r>
        <w:t xml:space="preserve">I. Introduction</w:t>
      </w:r>
    </w:p>
    <w:p>
      <w:pPr>
        <w:pStyle w:val="FirstParagraph"/>
      </w:pPr>
      <w:r>
        <w:t xml:space="preserve">The city of Santiago de Chile, commonly referred to as Chile Santiago in international contexts, stands as a testament to the complexities of modern urban development situated within a geologically volatile region. As the economic, cultural, and political heart of Chilean society, this metropolis faces unique infrastructural pressures driven by rapid population growth, seismic activity, and environmental sustainability goals. At the center of addressing these challenges lies the Civil Engineer. This Term Paper aims to explore the multifaceted role of the Civil Engineer within Santiago de Chile. It examines how professionals in this field navigate the dual demands of constructing resilient infrastructure capable of withstanding seismic events while simultaneously managing urban expansion and water resource scarcity. By analyzing specific case studies, regulatory frameworks, and future technological trends, this document argues that the Civil Engineer is not merely a builder but a pivotal agent in ensuring the long-term viability and safety of Santiago.</w:t>
      </w:r>
    </w:p>
    <w:bookmarkEnd w:id="20"/>
    <w:bookmarkStart w:id="21" w:name="Xe078aeaa83a3cd4901341b38c88b124812ccacc"/>
    <w:p>
      <w:pPr>
        <w:pStyle w:val="Heading3"/>
      </w:pPr>
      <w:r>
        <w:t xml:space="preserve">II. The Seismic Imperative: Designing for Resilience</w:t>
      </w:r>
    </w:p>
    <w:p>
      <w:pPr>
        <w:pStyle w:val="FirstParagraph"/>
      </w:pPr>
      <w:r>
        <w:t xml:space="preserve">To understand the specific duties of a Civil Engineer in Chile Santiago, one must first acknowledge the geographical reality: Chile is situated on the Pacific Ring of Fire, making it one of the most seismically active countries on Earth. Consequently, the primary mandate for any Civil Engineer operating in this region is seismic resilience. Unlike engineers in stable tectonic zones, their counterparts here must adhere to rigorous building codes, such as the Normas Chilenas (NCh), which dictate strict standards for structural integrity during earthquakes.</w:t>
      </w:r>
      <w:r>
        <w:t xml:space="preserve"> </w:t>
      </w:r>
      <w:r>
        <w:t xml:space="preserve">The evolution of these engineering practices has been dramatic. Following the catastrophic 1960 Valdivia earthquake and subsequent disasters affecting Santiago, Civil Engineers have shifted from rigid resistance methods to ductile design philosophies. Today, a Civil Engineer in Chile Santiago is expected to master base isolation techniques, energy dissipation systems, and advanced material sciences that allow structures to sway without collapsing. For instance, the recent reconstruction efforts following the 2010 Maule earthquake demonstrated how Civil Engineers applied lessons learned to retrofit existing infrastructure in the capital. The ability of Santiago’s skyline to remain largely intact during moderate tremors is a direct result of these engineering interventions, highlighting the life-saving importance of their work.</w:t>
      </w:r>
    </w:p>
    <w:bookmarkEnd w:id="21"/>
    <w:bookmarkStart w:id="22" w:name="X85b42b94a3d70876abc29805db07f1ea1c9778f"/>
    <w:p>
      <w:pPr>
        <w:pStyle w:val="Heading3"/>
      </w:pPr>
      <w:r>
        <w:t xml:space="preserve">III. Urban Expansion and Transportation Infrastructure</w:t>
      </w:r>
    </w:p>
    <w:p>
      <w:pPr>
        <w:pStyle w:val="FirstParagraph"/>
      </w:pPr>
      <w:r>
        <w:t xml:space="preserve">Beyond seismic safety, the Civil Engineer plays a crucial role in managing the spatial dynamics of Chile Santiago. As one of South America's fastest-growing urban centers, Santiago has expanded significantly outward, creating immense pressure on transportation networks and public utilities. The Civil Engineer is responsible for the planning and execution of large-scale infrastructure projects that connect the sprawling periphery to the central business districts.</w:t>
      </w:r>
      <w:r>
        <w:t xml:space="preserve"> </w:t>
      </w:r>
      <w:r>
        <w:t xml:space="preserve">A prime example of this is the Santiago Metro system. Each new line extending into suburban communes requires extensive geotechnical analysis by Civil Engineers to account for varying soil conditions, from sandy alluvial deposits in certain valleys to rocky terrain in others. Furthermore, the construction of highways and bridges necessitates precise logistical planning to minimize disruption in one of Latin America’s most congested cities. The integration of sustainable urban mobility solutions, such as dedicated bus lanes and pedestrian pathways designed by Civil Engineers, is essential for reducing the city's carbon footprint while improving quality of life for its residents.</w:t>
      </w:r>
    </w:p>
    <w:bookmarkEnd w:id="22"/>
    <w:bookmarkStart w:id="23" w:name="X1fb535348f7f7937bead4314cc800a21f2f8a2e"/>
    <w:p>
      <w:pPr>
        <w:pStyle w:val="Heading3"/>
      </w:pPr>
      <w:r>
        <w:t xml:space="preserve">IV. Water Resource Management and Environmental Challenges</w:t>
      </w:r>
    </w:p>
    <w:p>
      <w:pPr>
        <w:pStyle w:val="FirstParagraph"/>
      </w:pPr>
      <w:r>
        <w:t xml:space="preserve">Another critical aspect of the Civil Engineer’s role in Chile Santiago is water management. The region has faced prolonged periods of drought in recent decades, exacerbated by climate change and deforestation in the Andes mountains, which serve as the primary water catchment area. Civil Engineers are tasked with designing sophisticated hydraulic infrastructure that captures, stores, and distributes limited water resources efficiently.</w:t>
      </w:r>
      <w:r>
        <w:t xml:space="preserve"> </w:t>
      </w:r>
      <w:r>
        <w:t xml:space="preserve">This involves the maintenance and expansion of reservoirs like El Yeso and Pehuenche, ensuring they can withstand seismic forces while providing reliable supply to millions of inhabitants. Additionally, Civil Engineers are increasingly involved in wastewater treatment and stormwater management systems to prevent flooding during winter rains while conserving clean water supplies. The intersection of environmental engineering and civil construction is vital here; professionals must balance immediate infrastructural needs with long-term ecological sustainability, ensuring that the development of Chile Santiago does not compromise its natural resources.</w:t>
      </w:r>
    </w:p>
    <w:bookmarkEnd w:id="23"/>
    <w:bookmarkStart w:id="24" w:name="Xefbaca80fc7e755287c3e2feb794c0f4c79a948"/>
    <w:p>
      <w:pPr>
        <w:pStyle w:val="Heading3"/>
      </w:pPr>
      <w:r>
        <w:t xml:space="preserve">V. Technological Integration and Future Prospects</w:t>
      </w:r>
    </w:p>
    <w:p>
      <w:pPr>
        <w:pStyle w:val="FirstParagraph"/>
      </w:pPr>
      <w:r>
        <w:t xml:space="preserve">Looking toward the future, the scope of work for a Civil Engineer in Chile Santiago is expanding to include digital integration and smart city technologies. The adoption of Building Information Modeling (BIM) allows engineers to create virtual replicas of infrastructure projects, enabling better collaboration, error reduction, and lifecycle management. In a complex environment like Santiago, where underground utilities are dense and historic structures coexist with modern high-rises, BIM is indispensable for accurate planning.</w:t>
      </w:r>
      <w:r>
        <w:t xml:space="preserve"> </w:t>
      </w:r>
      <w:r>
        <w:t xml:space="preserve">Moreover, the push for green building standards requires Civil Engineers to innovate with sustainable materials such as recycled concrete and low-carbon steel. As Chile aims to become carbon neutral by 2050, the engineering sector must lead by example in reducing emissions associated with construction activities. The Civil Engineer of tomorrow will likely rely heavily on AI-driven predictive maintenance for bridges and dams, ensuring that infrastructure remains safe without requiring constant manual inspection—a critical advantage given the vast geographical spread of projects around Santiago.</w:t>
      </w:r>
    </w:p>
    <w:bookmarkEnd w:id="24"/>
    <w:bookmarkStart w:id="25" w:name="vi.-conclusion"/>
    <w:p>
      <w:pPr>
        <w:pStyle w:val="Heading3"/>
      </w:pPr>
      <w:r>
        <w:t xml:space="preserve">VI. Conclusion</w:t>
      </w:r>
    </w:p>
    <w:p>
      <w:pPr>
        <w:pStyle w:val="FirstParagraph"/>
      </w:pPr>
      <w:r>
        <w:t xml:space="preserve">In conclusion, the Civil Engineer in Chile Santiago occupies a position of profound responsibility and influence. Operating at the intersection of geology, urban planning, environmental science, and technology, these professionals are essential to the nation's progress. They ensure that the city remains safe from natural disasters through robust seismic design while managing the complexities of rapid urbanization and resource scarcity. As Santiago continues to evolve into a modern metropolitan hub, the adaptability and technical expertise of Civil Engineers will remain paramount. Their work not only shapes the physical landscape of Chile but also safeguards the well-being of its citizens, making their contribution indispensable to both national development and global standards in civil engineering practice.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Chile Santiago</dc:title>
  <dc:creator/>
  <dc:language>en</dc:language>
  <cp:keywords/>
  <dcterms:created xsi:type="dcterms:W3CDTF">2026-07-30T10:00:21Z</dcterms:created>
  <dcterms:modified xsi:type="dcterms:W3CDTF">2026-07-30T10:00:21Z</dcterms:modified>
</cp:coreProperties>
</file>

<file path=docProps/custom.xml><?xml version="1.0" encoding="utf-8"?>
<Properties xmlns="http://schemas.openxmlformats.org/officeDocument/2006/custom-properties" xmlns:vt="http://schemas.openxmlformats.org/officeDocument/2006/docPropsVTypes"/>
</file>