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3" w:name="X5708bde7c6f441e7f349d29798668e031726c50"/>
    <w:p>
      <w:pPr>
        <w:pStyle w:val="Heading1"/>
      </w:pPr>
      <w:r>
        <w:t xml:space="preserve">The Role and Impact of the Civil Engineer in China Guangzhou: Navigating Urbanization, Sustainability, and Infrastructure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Structural Dynamics and Urban Planning in the Pearl River Delta</w:t>
      </w:r>
    </w:p>
    <w:bookmarkStart w:id="20" w:name="abstract"/>
    <w:p>
      <w:pPr>
        <w:pStyle w:val="Heading3"/>
      </w:pPr>
      <w:r>
        <w:t xml:space="preserve">Abstract</w:t>
      </w:r>
    </w:p>
    <w:p>
      <w:pPr>
        <w:pStyle w:val="FirstParagraph"/>
      </w:pPr>
      <w:r>
        <w:t xml:space="preserve">This term paper explores the evolving role of the Civil Engineer within the dynamic urban landscape of China Guangzhou. As one of China's most pivotal economic hubs, Guangzhou faces unique challenges related to rapid population growth, seismic resilience in a typhoon-prone region, and environmental sustainability. This document examines how modern civil engineering practices are being applied to construct robust infrastructure while maintaining historical integrity and promoting ecological balance.</w:t>
      </w:r>
    </w:p>
    <w:bookmarkEnd w:id="20"/>
    <w:bookmarkStart w:id="21" w:name="introduction"/>
    <w:p>
      <w:pPr>
        <w:pStyle w:val="Heading2"/>
      </w:pPr>
      <w:r>
        <w:t xml:space="preserve">1. Introduction</w:t>
      </w:r>
    </w:p>
    <w:p>
      <w:pPr>
        <w:pStyle w:val="FirstParagraph"/>
      </w:pPr>
      <w:r>
        <w:t xml:space="preserve">The city of Guangzhou has long served as a critical gateway for trade and cultural exchange in Southern China. Today, it stands as a testament to the power of modern urbanization, housing millions within its metropolitan boundaries. At the heart of this transformation is the Civil Engineer—a professional responsible not only for building structures but for orchestrating complex systems that support urban life.</w:t>
      </w:r>
    </w:p>
    <w:p>
      <w:pPr>
        <w:pStyle w:val="BodyText"/>
      </w:pPr>
      <w:r>
        <w:t xml:space="preserve">This term paper analyzes how civil engineers in China Guangzhou are adapting to contemporary demands. The scope includes an examination of large-scale transportation networks, high-rise architectural feats, and sustainable water management systems. By focusing on this region, we gain insight into the broader implications of infrastructure development in rapidly developing economies.</w:t>
      </w:r>
    </w:p>
    <w:bookmarkEnd w:id="21"/>
    <w:bookmarkStart w:id="24" w:name="X865f17b6db3cf4b69056b4ab0be820d46e9842f"/>
    <w:p>
      <w:pPr>
        <w:pStyle w:val="Heading2"/>
      </w:pPr>
      <w:r>
        <w:t xml:space="preserve">2. Historical Context and Urbanization Challenges</w:t>
      </w:r>
    </w:p>
    <w:p>
      <w:pPr>
        <w:pStyle w:val="FirstParagraph"/>
      </w:pPr>
      <w:r>
        <w:t xml:space="preserve">To understand the current role of the Civil Engineer in China Guangzhou, one must first appreciate its historical trajectory. Once a modest port city, Guangzhou transformed into an industrial powerhouse following economic reforms. This rapid growth placed immense pressure on existing infrastructure.</w:t>
      </w:r>
    </w:p>
    <w:bookmarkStart w:id="22" w:name="population-density-and-housing-demand"/>
    <w:p>
      <w:pPr>
        <w:pStyle w:val="Heading3"/>
      </w:pPr>
      <w:r>
        <w:t xml:space="preserve">2.1 Population Density and Housing Demand</w:t>
      </w:r>
    </w:p>
    <w:p>
      <w:pPr>
        <w:pStyle w:val="FirstParagraph"/>
      </w:pPr>
      <w:r>
        <w:t xml:space="preserve">The surge in population necessitated unprecedented levels of vertical construction. Civil engineers were tasked with designing high-density residential complexes that could withstand heavy loads while ensuring optimal living conditions. The challenge was not merely structural but also logistical, involving supply chain management for massive construction projects.</w:t>
      </w:r>
    </w:p>
    <w:bookmarkEnd w:id="22"/>
    <w:bookmarkStart w:id="23" w:name="Xa5345d9bbb66a617f3bee3d042fd8ccc4de750f"/>
    <w:p>
      <w:pPr>
        <w:pStyle w:val="Heading3"/>
      </w:pPr>
      <w:r>
        <w:t xml:space="preserve">2.2 Historical Preservation vs. Modern Development</w:t>
      </w:r>
    </w:p>
    <w:p>
      <w:pPr>
        <w:pStyle w:val="FirstParagraph"/>
      </w:pPr>
      <w:r>
        <w:t xml:space="preserve">A unique aspect of the civil engineer's role in Guangzhou is balancing heritage preservation with modern needs. Areas like Shangxiajiu Pedestrian Street require careful engineering to integrate modern utilities without damaging historical facades.</w:t>
      </w:r>
    </w:p>
    <w:bookmarkEnd w:id="23"/>
    <w:bookmarkEnd w:id="24"/>
    <w:bookmarkStart w:id="27" w:name="Xa74f37de6ac9e4a7d89f7a57158d3d3875a2736"/>
    <w:p>
      <w:pPr>
        <w:pStyle w:val="Heading2"/>
      </w:pPr>
      <w:r>
        <w:t xml:space="preserve">3. Key Engineering Projects and Infrastructure</w:t>
      </w:r>
    </w:p>
    <w:p>
      <w:pPr>
        <w:pStyle w:val="FirstParagraph"/>
      </w:pPr>
      <w:r>
        <w:t xml:space="preserve">The landscape of China Guangzhou has been defined by several landmark projects that showcase the prowess of its civil engineers. These projects highlight specific technical challenges and innovative solutions.</w:t>
      </w:r>
    </w:p>
    <w:bookmarkStart w:id="25" w:name="the-guangzhou-metro-system"/>
    <w:p>
      <w:pPr>
        <w:pStyle w:val="Heading3"/>
      </w:pPr>
      <w:r>
        <w:t xml:space="preserve">3.1 The Guangzhou Metro System</w:t>
      </w:r>
    </w:p>
    <w:p>
      <w:pPr>
        <w:pStyle w:val="FirstParagraph"/>
      </w:pPr>
      <w:r>
        <w:t xml:space="preserve">The expansion of the metro network represents a triumph in underground civil engineering. Tunnelling through soft soil conditions and high groundwater tables required advanced shield tunneling techniques.</w:t>
      </w:r>
    </w:p>
    <w:p>
      <w:pPr>
        <w:numPr>
          <w:ilvl w:val="0"/>
          <w:numId w:val="1001"/>
        </w:numPr>
        <w:pStyle w:val="Compact"/>
      </w:pPr>
      <w:r>
        <w:rPr>
          <w:bCs/>
          <w:b/>
        </w:rPr>
        <w:t xml:space="preserve">Technical Innovation:</w:t>
      </w:r>
      <w:r>
        <w:t xml:space="preserve"> </w:t>
      </w:r>
      <w:r>
        <w:t xml:space="preserve">Use of Earth Pressure Balance (EPB) Shield Machines to prevent ground subsidence.</w:t>
      </w:r>
    </w:p>
    <w:p>
      <w:pPr>
        <w:numPr>
          <w:ilvl w:val="0"/>
          <w:numId w:val="1001"/>
        </w:numPr>
        <w:pStyle w:val="Compact"/>
      </w:pPr>
      <w:r>
        <w:rPr>
          <w:bCs/>
          <w:b/>
        </w:rPr>
        <w:t xml:space="preserve">Safety Standards:</w:t>
      </w:r>
    </w:p>
    <w:bookmarkEnd w:id="25"/>
    <w:bookmarkStart w:id="26" w:name="Xdcc6a058e6e2d068d0e1d09d48c070f958893ae"/>
    <w:p>
      <w:pPr>
        <w:pStyle w:val="Heading3"/>
      </w:pPr>
      <w:r>
        <w:t xml:space="preserve">3.2 The Canton Tower and Vertical Integration</w:t>
      </w:r>
    </w:p>
    <w:p>
      <w:pPr>
        <w:pStyle w:val="FirstParagraph"/>
      </w:pPr>
      <w:r>
        <w:t xml:space="preserve">The iconic Canton Tower serves as both a telecommunications hub and an observation deck. Its hyperboloid shape presents complex aerodynamic challenges, particularly regarding wind loads during typhoon season.</w:t>
      </w:r>
    </w:p>
    <w:p>
      <w:pPr>
        <w:numPr>
          <w:ilvl w:val="0"/>
          <w:numId w:val="1002"/>
        </w:numPr>
        <w:pStyle w:val="Compact"/>
      </w:pPr>
      <w:r>
        <w:rPr>
          <w:bCs/>
          <w:b/>
        </w:rPr>
        <w:t xml:space="preserve">Aerodynamics:</w:t>
      </w:r>
      <w:r>
        <w:t xml:space="preserve"> </w:t>
      </w:r>
      <w:r>
        <w:t xml:space="preserve">The unique twisted design allows wind to flow smoothly around the structure, reducing stress on the frame.</w:t>
      </w:r>
    </w:p>
    <w:p>
      <w:pPr>
        <w:numPr>
          <w:ilvl w:val="0"/>
          <w:numId w:val="1002"/>
        </w:numPr>
        <w:pStyle w:val="Compact"/>
      </w:pPr>
      <w:r>
        <w:rPr>
          <w:bCs/>
          <w:b/>
        </w:rPr>
        <w:t xml:space="preserve">Maintenance Engineering:</w:t>
      </w:r>
      <w:r>
        <w:t xml:space="preserve"> </w:t>
      </w:r>
      <w:r>
        <w:t xml:space="preserve">Civil engineers continuously monitor structural health using sensors embedded in the concrete and steel framework.</w:t>
      </w:r>
    </w:p>
    <w:bookmarkEnd w:id="26"/>
    <w:bookmarkEnd w:id="27"/>
    <w:bookmarkStart w:id="30" w:name="X17353a16c2d1f095b709e0242e66af05c2678ba"/>
    <w:p>
      <w:pPr>
        <w:pStyle w:val="Heading2"/>
      </w:pPr>
      <w:r>
        <w:t xml:space="preserve">4. Sustainability and Environmental Resilience</w:t>
      </w:r>
    </w:p>
    <w:p>
      <w:pPr>
        <w:pStyle w:val="FirstParagraph"/>
      </w:pPr>
      <w:r>
        <w:t xml:space="preserve">In recent years, the definition of civil engineering has expanded to include environmental stewardship. For China Guangzhou, this involves addressing flood risks, managing waste water, and integrating green building standards.</w:t>
      </w:r>
    </w:p>
    <w:bookmarkStart w:id="28" w:name="sponge-city-initiatives"/>
    <w:p>
      <w:pPr>
        <w:pStyle w:val="Heading3"/>
      </w:pPr>
      <w:r>
        <w:t xml:space="preserve">4.1 Sponge City Initiatives</w:t>
      </w:r>
    </w:p>
    <w:p>
      <w:pPr>
        <w:pStyle w:val="FirstParagraph"/>
      </w:pPr>
      <w:r>
        <w:t xml:space="preserve">Guangzhou is actively participating in China's "Sponge City" program aimed at improving water absorption and reducing urban flooding. Civil engineers are redesigning permeable pavements, constructing retention ponds, and restoring natural wetlands.</w:t>
      </w:r>
    </w:p>
    <w:p>
      <w:pPr>
        <w:numPr>
          <w:ilvl w:val="0"/>
          <w:numId w:val="1003"/>
        </w:numPr>
        <w:pStyle w:val="Compact"/>
      </w:pPr>
      <w:r>
        <w:rPr>
          <w:bCs/>
          <w:b/>
        </w:rPr>
        <w:t xml:space="preserve">Implementation:</w:t>
      </w:r>
      <w:r>
        <w:t xml:space="preserve"> </w:t>
      </w:r>
      <w:r>
        <w:t xml:space="preserve">Integrating rain gardens into public parks to naturally filter runoff.</w:t>
      </w:r>
    </w:p>
    <w:p>
      <w:pPr>
        <w:numPr>
          <w:ilvl w:val="0"/>
          <w:numId w:val="1003"/>
        </w:numPr>
        <w:pStyle w:val="Compact"/>
      </w:pPr>
      <w:r>
        <w:rPr>
          <w:bCs/>
          <w:b/>
        </w:rPr>
        <w:t xml:space="preserve">Benefit:</w:t>
      </w:r>
      <w:r>
        <w:t xml:space="preserve"> </w:t>
      </w:r>
      <w:r>
        <w:t xml:space="preserve">Reduces strain on traditional drainage systems during heavy monsoon seasons.</w:t>
      </w:r>
    </w:p>
    <w:bookmarkEnd w:id="28"/>
    <w:bookmarkStart w:id="29" w:name="green-building-certifications"/>
    <w:p>
      <w:pPr>
        <w:pStyle w:val="Heading3"/>
      </w:pPr>
      <w:r>
        <w:t xml:space="preserve">4.2 Green Building Certifications</w:t>
      </w:r>
    </w:p>
    <w:p>
      <w:pPr>
        <w:pStyle w:val="FirstParagraph"/>
      </w:pPr>
      <w:r>
        <w:t xml:space="preserve">New developments in Guangzhou are increasingly required to meet stringent energy efficiency standards. Civil engineers collaborate with architects to design buildings that utilize natural ventilation, maximize daylight, and incorporate renewable materials.</w:t>
      </w:r>
    </w:p>
    <w:p>
      <w:pPr>
        <w:numPr>
          <w:ilvl w:val="0"/>
          <w:numId w:val="1004"/>
        </w:numPr>
        <w:pStyle w:val="Compact"/>
      </w:pPr>
      <w:r>
        <w:rPr>
          <w:bCs/>
          <w:b/>
        </w:rPr>
        <w:t xml:space="preserve">Mixed-Use Development:</w:t>
      </w:r>
      <w:r>
        <w:t xml:space="preserve"> </w:t>
      </w:r>
      <w:r>
        <w:t xml:space="preserve">Combining residential, commercial, and green spaces to reduce carbon footprints associated with commuting.</w:t>
      </w:r>
    </w:p>
    <w:p>
      <w:pPr>
        <w:numPr>
          <w:ilvl w:val="0"/>
          <w:numId w:val="1004"/>
        </w:numPr>
        <w:pStyle w:val="Compact"/>
      </w:pPr>
      <w:r>
        <w:t xml:space="preserve">Eco-Friendly Concrete:</w:t>
      </w:r>
    </w:p>
    <w:bookmarkEnd w:id="29"/>
    <w:bookmarkEnd w:id="30"/>
    <w:bookmarkStart w:id="31" w:name="Xf9abfd19af6d7c7507355220a14fc3feb5da07e"/>
    <w:p>
      <w:pPr>
        <w:pStyle w:val="Heading2"/>
      </w:pPr>
      <w:r>
        <w:t xml:space="preserve">5. Future Directions for Civil Engineers in Guangzhou</w:t>
      </w:r>
    </w:p>
    <w:p>
      <w:pPr>
        <w:pStyle w:val="FirstParagraph"/>
      </w:pPr>
      <w:r>
        <w:t xml:space="preserve">The role of the civil engineer will continue to evolve as technology advances and environmental concerns deepen. Several trends are shaping the future of infrastructure in China Guangzhou:</w:t>
      </w:r>
    </w:p>
    <w:p>
      <w:pPr>
        <w:numPr>
          <w:ilvl w:val="0"/>
          <w:numId w:val="1005"/>
        </w:numPr>
        <w:pStyle w:val="Compact"/>
      </w:pPr>
      <w:r>
        <w:rPr>
          <w:bCs/>
          <w:b/>
        </w:rPr>
        <w:t xml:space="preserve">Digital Twins:</w:t>
      </w:r>
      <w:r>
        <w:t xml:space="preserve"> </w:t>
      </w:r>
      <w:r>
        <w:t xml:space="preserve">Creating virtual replicas of physical infrastructure to simulate stress, predict maintenance needs, and optimize operational efficiency.</w:t>
      </w:r>
    </w:p>
    <w:p>
      <w:pPr>
        <w:numPr>
          <w:ilvl w:val="0"/>
          <w:numId w:val="1005"/>
        </w:numPr>
        <w:pStyle w:val="Compact"/>
      </w:pPr>
      <w:r>
        <w:rPr>
          <w:bCs/>
          <w:b/>
        </w:rPr>
        <w:t xml:space="preserve">Biomimicry in Design:</w:t>
      </w:r>
      <w:r>
        <w:t xml:space="preserve"> </w:t>
      </w:r>
      <w:r>
        <w:t xml:space="preserve">Drawing inspiration from natural systems to create more resilient structures that adapt to environmental changes.</w:t>
      </w:r>
    </w:p>
    <w:p>
      <w:pPr>
        <w:numPr>
          <w:ilvl w:val="0"/>
          <w:numId w:val="1005"/>
        </w:numPr>
        <w:pStyle w:val="Compact"/>
      </w:pPr>
      <w:r>
        <w:rPr>
          <w:bCs/>
          <w:b/>
        </w:rPr>
        <w:t xml:space="preserve">Community-Centric Engineering:</w:t>
      </w:r>
    </w:p>
    <w:bookmarkEnd w:id="31"/>
    <w:bookmarkStart w:id="32" w:name="conclusion"/>
    <w:p>
      <w:pPr>
        <w:pStyle w:val="Heading2"/>
      </w:pPr>
      <w:r>
        <w:t xml:space="preserve">6. Conclusion</w:t>
      </w:r>
    </w:p>
    <w:p>
      <w:pPr>
        <w:pStyle w:val="FirstParagraph"/>
      </w:pPr>
      <w:r>
        <w:t xml:space="preserve">The Civil Engineer in China Guangzhou plays a multifaceted role that extends far beyond mere construction. They are architects of urban resilience, guardians of historical integrity, and pioneers of sustainable development. Through innovative engineering solutions, they address the complex interplay between rapid modernization and environmental preservation.</w:t>
      </w:r>
    </w:p>
    <w:p>
      <w:pPr>
        <w:pStyle w:val="BodyText"/>
      </w:pPr>
      <w:r>
        <w:t xml:space="preserve">As Guangzhou continues to grow as a global metropolis, the expertise and adaptability of its civil engineers will remain paramount. Their work ensures that the city not only stands tall against physical challenges but also thrives socially and economically. Future generations will benefit from today's investments in smart infrastructure, green technology, and community-focused design.</w:t>
      </w:r>
    </w:p>
    <w:p>
      <w:pPr>
        <w:pStyle w:val="BodyText"/>
      </w:pPr>
      <w:r>
        <w:t xml:space="preserve">In summary, understanding the contributions of civil engineers in this specific context provides valuable insights into how infrastructure can drive sustainable urban development worldwide. The lessons learned from Guangzhou are applicable globally, offering a blueprint for balancing growth with ecological responsibility.</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Civil Engineer in China Guangzhou</dc:title>
  <dc:creator/>
  <dc:language>en</dc:language>
  <cp:keywords/>
  <dcterms:created xsi:type="dcterms:W3CDTF">2026-07-30T04:49:55Z</dcterms:created>
  <dcterms:modified xsi:type="dcterms:W3CDTF">2026-07-30T04:49:55Z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