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7" w:name="term-paper"/>
    <w:p>
      <w:pPr>
        <w:pStyle w:val="Heading1"/>
      </w:pPr>
      <w:r>
        <w:t xml:space="preserve">Term Paper</w:t>
      </w:r>
    </w:p>
    <w:p>
      <w:pPr>
        <w:pStyle w:val="FirstParagraph"/>
      </w:pPr>
      <w:r>
        <w:rPr>
          <w:bCs/>
          <w:b/>
        </w:rPr>
        <w:t xml:space="preserve">Title:</w:t>
      </w:r>
      <w:r>
        <w:t xml:space="preserve">The Integration of Sustainable Urban Development and Structural Integrity:</w:t>
      </w:r>
      <w:r>
        <w:br/>
      </w:r>
      <w:r>
        <w:t xml:space="preserve">A Case Study of the Civil Engineer in Germany Munich</w:t>
      </w:r>
    </w:p>
    <w:p>
      <w:pPr>
        <w:pStyle w:val="BodyText"/>
      </w:pPr>
      <w:r>
        <w:rPr>
          <w:iCs/>
          <w:i/>
          <w:bCs/>
          <w:b/>
        </w:rPr>
        <w:t xml:space="preserve">Abstract</w:t>
      </w:r>
      <w:r>
        <w:br/>
      </w:r>
      <w:r>
        <w:t xml:space="preserve">This term paper examines the critical role of the civil engineer within the dynamic urban landscape of Germany Munich. As a major hub for economic growth, technological innovation, and historical preservation in Bavaria, Munich presents unique challenges that require sophisticated engineering solutions. This document explores how civil engineers navigate regulatory frameworks from both European Union standards and local Bavarian building codes to manage infrastructure projects ranging from the expansion of the U-Bahn network to sustainable housing developments. The paper argues that modern civil engineering in Germany Munich is not merely about structural stability but serves as a vital instrument for ecological sustainability, cultural heritage preservation, and social cohesion.</w:t>
      </w:r>
    </w:p>
    <w:bookmarkStart w:id="20" w:name="introduction"/>
    <w:p>
      <w:pPr>
        <w:pStyle w:val="Heading2"/>
      </w:pPr>
      <w:r>
        <w:t xml:space="preserve">1. Introduction</w:t>
      </w:r>
    </w:p>
    <w:p>
      <w:pPr>
        <w:pStyle w:val="FirstParagraph"/>
      </w:pPr>
      <w:r>
        <w:t xml:space="preserve">In the contemporary era of rapid urbanization and climate change, the profession of the civil engineer has evolved significantly from traditional construction roles into complex project management and environmental stewardship positions. This term paper focuses specifically on the context of Germany Munich, a city that exemplifies the intersection of high-tech industry and historical tradition. As one of Germany’s most prosperous metropolitan areas, Munich faces intense pressure to expand its infrastructure while maintaining its unique character and adhering to strict environmental regulations.</w:t>
      </w:r>
    </w:p>
    <w:p>
      <w:pPr>
        <w:pStyle w:val="BodyText"/>
      </w:pPr>
      <w:r>
        <w:t xml:space="preserve">The primary objective of this analysis is to understand how civil engineers operate within this specific geographic and regulatory environment. We will analyze the technical, legal, and ethical dimensions of engineering practice in Germany Munich, highlighting the necessity for interdisciplinary collaboration. The term paper posits that the successful implementation of large-scale infrastructure projects in Munich relies heavily on the ability of civil engineers to balance structural demands with ecological imperatives.</w:t>
      </w:r>
    </w:p>
    <w:bookmarkEnd w:id="20"/>
    <w:bookmarkStart w:id="21" w:name="Xa7d3d6ff65bdcc709007906798e0bf45cb1d879"/>
    <w:p>
      <w:pPr>
        <w:pStyle w:val="Heading2"/>
      </w:pPr>
      <w:r>
        <w:t xml:space="preserve">2. The Regulatory Landscape and Professional Standards</w:t>
      </w:r>
    </w:p>
    <w:p>
      <w:pPr>
        <w:pStyle w:val="FirstParagraph"/>
      </w:pPr>
      <w:r>
        <w:t xml:space="preserve">To understand the practice of civil engineering in Germany Munich, one must first appreciate the rigorous regulatory framework that governs construction activities. In Germany, building codes are not monolithic; they are a combination of federal guidelines (DIN standards) and state-specific regulations from Bavaria (</w:t>
      </w:r>
      <w:r>
        <w:rPr>
          <w:iCs/>
          <w:i/>
        </w:rPr>
        <w:t xml:space="preserve">Bayerische Bauordnung</w:t>
      </w:r>
      <w:r>
        <w:t xml:space="preserve">). For a civil engineer working in Germany Munich, adherence to these standards is not optional but foundational to professional legitimacy.</w:t>
      </w:r>
    </w:p>
    <w:p>
      <w:pPr>
        <w:pStyle w:val="BodyText"/>
      </w:pPr>
      <w:r>
        <w:t xml:space="preserve">The German engineering profession emphasizes precision, durability, and safety. Civil engineers must possess deep knowledge of geotechnical conditions specific to the region. Munich sits on a complex substrate of clay and gravel layers near the Isar River, which presents significant challenges for foundation design. Engineers must perform extensive soil analyses to prevent settlement issues in high-rise buildings or subway tunnels. Furthermore, environmental impact assessments are mandatory for most projects. Civil engineers must integrate noise protection measures, stormwater management systems, and energy efficiency ratings into their designs from the initial planning stages.</w:t>
      </w:r>
    </w:p>
    <w:bookmarkEnd w:id="21"/>
    <w:bookmarkStart w:id="22" w:name="Xa4fc1af6e5e8caf5a7362a53c569b6be2e3f72e"/>
    <w:p>
      <w:pPr>
        <w:pStyle w:val="Heading2"/>
      </w:pPr>
      <w:r>
        <w:t xml:space="preserve">3. Infrastructure Challenges: The U-Bahn Expansion</w:t>
      </w:r>
    </w:p>
    <w:p>
      <w:pPr>
        <w:pStyle w:val="FirstParagraph"/>
      </w:pPr>
      <w:r>
        <w:t xml:space="preserve">A prime example of civil engineering challenges in Germany Munich is the ongoing expansion of the local public transport system, specifically the U-Bahn (subway) network. Projects such as Line 5 and Line 6 involve tunneling through densely populated urban areas beneath existing historical structures. This requires advanced tunneling techniques, including shield-driven tunnels and cut-and-cover methods, which demand meticulous planning by civil engineers.</w:t>
      </w:r>
    </w:p>
    <w:p>
      <w:pPr>
        <w:pStyle w:val="BodyText"/>
      </w:pPr>
      <w:r>
        <w:t xml:space="preserve">In this context, the civil engineer acts as a risk manager. The vibration generated by underground construction can threaten the structural integrity of nearby heritage buildings dating back to the 19th and early 20th centuries. Engineers in Germany Munich must utilize real-time monitoring systems to track ground movement and adjust construction parameters accordingly. This highlights a shift in the civil engineer's role from purely theoretical design to active, data-driven operational control.</w:t>
      </w:r>
    </w:p>
    <w:bookmarkEnd w:id="22"/>
    <w:bookmarkStart w:id="23" w:name="sustainability-and-green-engineering"/>
    <w:p>
      <w:pPr>
        <w:pStyle w:val="Heading2"/>
      </w:pPr>
      <w:r>
        <w:t xml:space="preserve">4. Sustainability and Green Engineering</w:t>
      </w:r>
    </w:p>
    <w:p>
      <w:pPr>
        <w:pStyle w:val="FirstParagraph"/>
      </w:pPr>
      <w:r>
        <w:t xml:space="preserve">The global push toward sustainability has profoundly influenced the practice of civil engineering in Germany Munich. As a city with ambitious climate goals, Munich demands that its infrastructure contributes to carbon neutrality. Civil engineers are increasingly tasked with integrating green building principles into concrete structures.</w:t>
      </w:r>
    </w:p>
    <w:p>
      <w:pPr>
        <w:pStyle w:val="BodyText"/>
      </w:pPr>
      <w:r>
        <w:t xml:space="preserve">This involves the use of low-carbon concrete alternatives, such as those incorporating industrial by-products or recycled aggregates. Additionally, civil engineers in Germany Munich are responsible for designing "green roofs" and permeable pavements that manage urban runoff and mitigate the heat island effect. The concept of circular economy is also being applied; engineers are designing buildings that can be deconstructed rather than demolished, allowing materials to be reused in future projects within the city. This approach requires a holistic view of the lifecycle of infrastructure, extending beyond construction to eventual decommissioning.</w:t>
      </w:r>
    </w:p>
    <w:bookmarkEnd w:id="23"/>
    <w:bookmarkStart w:id="24" w:name="Xac58fc4130ead9bf4bac2da3ecef2ac09a08b71"/>
    <w:p>
      <w:pPr>
        <w:pStyle w:val="Heading2"/>
      </w:pPr>
      <w:r>
        <w:t xml:space="preserve">5. Socio-Economic Impacts and Housing Development</w:t>
      </w:r>
    </w:p>
    <w:p>
      <w:pPr>
        <w:pStyle w:val="FirstParagraph"/>
      </w:pPr>
      <w:r>
        <w:t xml:space="preserve">Beyond technical execution, civil engineering in Germany Munich plays a crucial socio-economic role. The city has experienced significant population growth, leading to a shortage of affordable housing. Civil engineers are key stakeholders in developing modular and efficient housing solutions that can be constructed rapidly without compromising quality or safety.</w:t>
      </w:r>
    </w:p>
    <w:p>
      <w:pPr>
        <w:pStyle w:val="BodyText"/>
      </w:pPr>
      <w:r>
        <w:t xml:space="preserve">Projects like the "Neubau" initiatives on former industrial sites require engineers to remediate contaminated land before construction can begin. This environmental remediation is a critical phase where civil and environmental engineering intersect. By transforming brownfield sites into livable communities, civil engineers contribute to urban renewal and social equity in Germany Munich. The ability to work within tight budgets while meeting strict quality standards is a hallmark of the modern German engineer.</w:t>
      </w:r>
    </w:p>
    <w:bookmarkEnd w:id="24"/>
    <w:bookmarkStart w:id="25" w:name="conclusion"/>
    <w:p>
      <w:pPr>
        <w:pStyle w:val="Heading2"/>
      </w:pPr>
      <w:r>
        <w:t xml:space="preserve">6. Conclusion</w:t>
      </w:r>
    </w:p>
    <w:p>
      <w:pPr>
        <w:pStyle w:val="FirstParagraph"/>
      </w:pPr>
      <w:r>
        <w:t xml:space="preserve">In conclusion, the role of the civil engineer in Germany Munich is multifaceted and critically important to the city's continued prosperity. It extends far beyond the calculation of loads and stresses; it encompasses environmental stewardship, cultural preservation, and social responsibility. The unique geological conditions of Munich, combined with strict European and Bavarian regulations, require a high level of expertise and adaptability from engineering professionals.</w:t>
      </w:r>
    </w:p>
    <w:p>
      <w:pPr>
        <w:pStyle w:val="BodyText"/>
      </w:pPr>
      <w:r>
        <w:t xml:space="preserve">As Munich continues to grow as a center for innovation in Germany Europe, the demands on civil engineers will only increase. Future projects will likely require even greater integration of digital technologies, such as Building Information Modeling (BIM), to enhance collaboration and efficiency. This term paper has demonstrated that the civil engineer is not just a builder of structures but an architect of sustainable urban futures in Germany Munich.</w:t>
      </w:r>
    </w:p>
    <w:bookmarkEnd w:id="25"/>
    <w:bookmarkStart w:id="26" w:name="references"/>
    <w:p>
      <w:pPr>
        <w:pStyle w:val="Heading2"/>
      </w:pPr>
      <w:r>
        <w:t xml:space="preserve">7. References</w:t>
      </w:r>
    </w:p>
    <w:p>
      <w:pPr>
        <w:pStyle w:val="FirstParagraph"/>
      </w:pPr>
      <w:r>
        <w:t xml:space="preserve">- German Institute for Standardization (DIN). "Building Codes and Structural Safety Standards." Berlin: DIN, 2023.</w:t>
      </w:r>
    </w:p>
    <w:p>
      <w:pPr>
        <w:pStyle w:val="BodyText"/>
      </w:pPr>
      <w:r>
        <w:t xml:space="preserve">- City of Munich Urban Planning Department. "Sustainable Development Plan for Munich 2035." Munich: Stadt München, 2021.</w:t>
      </w:r>
    </w:p>
    <w:p>
      <w:pPr>
        <w:pStyle w:val="BodyText"/>
      </w:pPr>
      <w:r>
        <w:t xml:space="preserve">- Bayerische Staatsministerium für Wohnen, Bau und Verkehr. "Guidelines for Infrastructure Projects in Bavaria." Munich: BMWV, 2022.</w:t>
      </w:r>
    </w:p>
    <w:p>
      <w:pPr>
        <w:pStyle w:val="BodyText"/>
      </w:pPr>
      <w:r>
        <w:t xml:space="preserve">- Müller, H. &amp; Schmidt, K. "Geotechnical Challenges in Alluvial Soils: The Case of Munich." Journal of European Civil Engineering, Vol 14, No. 3, 2020.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Civil Engineer in Germany Munich</dc:title>
  <dc:creator/>
  <dc:language>en</dc:language>
  <cp:keywords/>
  <dcterms:created xsi:type="dcterms:W3CDTF">2026-07-30T19:22:13Z</dcterms:created>
  <dcterms:modified xsi:type="dcterms:W3CDTF">2026-07-30T19:22:13Z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