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Milan</w:t>
      </w:r>
    </w:p>
    <w:bookmarkStart w:id="29" w:name="term-paper"/>
    <w:p>
      <w:pPr>
        <w:pStyle w:val="Heading1"/>
      </w:pPr>
      <w:r>
        <w:t xml:space="preserve">Term Paper</w:t>
      </w:r>
    </w:p>
    <w:p>
      <w:pPr>
        <w:pStyle w:val="FirstParagraph"/>
      </w:pPr>
      <w:r>
        <w:br/>
      </w:r>
    </w:p>
    <w:bookmarkStart w:id="21" w:name="Xfb77ae36f7c8d65569a300f84dfce9b55001968"/>
    <w:p>
      <w:pPr>
        <w:pStyle w:val="Heading3"/>
      </w:pPr>
      <w:r>
        <w:t xml:space="preserve">The Role and Evolution of the Civil Engineer in Italy Milan</w:t>
      </w:r>
    </w:p>
    <w:p>
      <w:pPr>
        <w:pStyle w:val="FirstParagraph"/>
      </w:pPr>
      <w:r>
        <w:br/>
      </w:r>
    </w:p>
    <w:bookmarkStart w:id="20" w:name="X74e7479a3ad795a67b0f3568c3e0a84faff0c3c"/>
    <w:p>
      <w:pPr>
        <w:pStyle w:val="Heading5"/>
      </w:pPr>
      <w:r>
        <w:t xml:space="preserve">A Comprehensive Analysis of Urban Infrastructure, Historical Preservation, and Modern Sustainability Challenges.</w:t>
      </w:r>
    </w:p>
    <w:p>
      <w:r>
        <w:pict>
          <v:rect style="width:0;height:1.5pt" o:hralign="center" o:hrstd="t" o:hr="t"/>
        </w:pict>
      </w:r>
    </w:p>
    <w:p>
      <w:pPr>
        <w:pStyle w:val="FirstParagraph"/>
      </w:pPr>
      <w:r>
        <w:br/>
      </w:r>
    </w:p>
    <w:p>
      <w:pPr>
        <w:pStyle w:val="BodyText"/>
      </w:pPr>
      <w:r>
        <w:t xml:space="preserve">The city of Milan stands as a testament to the dynamic interplay between historical legacy and modern innovation. As the economic powerhouse of Northern Italy and a global capital of fashion, design, and finance, it presents a unique landscape for professional practice. At the heart of this urban transformation lies the</w:t>
      </w:r>
      <w:r>
        <w:t xml:space="preserve"> </w:t>
      </w:r>
      <w:r>
        <w:rPr>
          <w:bCs/>
          <w:b/>
        </w:rPr>
        <w:t xml:space="preserve">Civil Engineer</w:t>
      </w:r>
      <w:r>
        <w:t xml:space="preserve">, whose role has evolved significantly from traditional structural calculation to holistic urban stewardship. This term paper examines the critical responsibilities, technical challenges, and future directions for the Civil Engineer operating within the specific context of</w:t>
      </w:r>
      <w:r>
        <w:t xml:space="preserve"> </w:t>
      </w:r>
      <w:r>
        <w:rPr>
          <w:bCs/>
          <w:b/>
        </w:rPr>
        <w:t xml:space="preserve">Italy Milan</w:t>
      </w:r>
      <w:r>
        <w:t xml:space="preserve">.</w:t>
      </w:r>
    </w:p>
    <w:bookmarkEnd w:id="20"/>
    <w:bookmarkEnd w:id="21"/>
    <w:bookmarkStart w:id="22" w:name="introduction-the-milanese-context"/>
    <w:p>
      <w:pPr>
        <w:pStyle w:val="Heading2"/>
      </w:pPr>
      <w:r>
        <w:t xml:space="preserve">1. Introduction: The Milanese Context</w:t>
      </w:r>
    </w:p>
    <w:p>
      <w:pPr>
        <w:pStyle w:val="FirstParagraph"/>
      </w:pPr>
      <w:r>
        <w:br/>
      </w:r>
    </w:p>
    <w:p>
      <w:pPr>
        <w:pStyle w:val="BodyText"/>
      </w:pPr>
      <w:r>
        <w:t xml:space="preserve">Milan is not merely a city; it is a complex organism that breathes through its infrastructure. With a dense urban core surrounded by extensive metropolitan areas, the demand for efficient transport networks, resilient housing, and sustainable public spaces is unprecedented. For the Civil Engineer in</w:t>
      </w:r>
      <w:r>
        <w:t xml:space="preserve"> </w:t>
      </w:r>
      <w:r>
        <w:rPr>
          <w:bCs/>
          <w:b/>
        </w:rPr>
        <w:t xml:space="preserve">Italy Milan</w:t>
      </w:r>
      <w:r>
        <w:t xml:space="preserve">, understanding the local regulatory framework, geological conditions of the Po Valley plain, and cultural expectations regarding architectural aesthetics is paramount. The engineer does not work in a vacuum but within a stringent legal and historical ecosystem governed by both Italian national codes and European Union directives.</w:t>
      </w:r>
    </w:p>
    <w:bookmarkEnd w:id="22"/>
    <w:bookmarkStart w:id="23" w:name="Xa5345d9bbb66a617f3bee3d042fd8ccc4de750f"/>
    <w:p>
      <w:pPr>
        <w:pStyle w:val="Heading2"/>
      </w:pPr>
      <w:r>
        <w:t xml:space="preserve">2. Historical Preservation vs. Modern Development</w:t>
      </w:r>
    </w:p>
    <w:p>
      <w:pPr>
        <w:pStyle w:val="FirstParagraph"/>
      </w:pPr>
      <w:r>
        <w:br/>
      </w:r>
    </w:p>
    <w:p>
      <w:pPr>
        <w:pStyle w:val="BodyText"/>
      </w:pPr>
      <w:r>
        <w:t xml:space="preserve">One of the most distinctive aspects of practicing as a Civil Engineer in</w:t>
      </w:r>
      <w:r>
        <w:t xml:space="preserve"> </w:t>
      </w:r>
      <w:r>
        <w:rPr>
          <w:bCs/>
          <w:b/>
        </w:rPr>
        <w:t xml:space="preserve">Italy Milan</w:t>
      </w:r>
      <w:r>
        <w:t xml:space="preserve"> </w:t>
      </w:r>
      <w:r>
        <w:t xml:space="preserve">is the tension between preserving heritage and accommodating modernity. The city boasts landmarks such as the Duomo, La Scala, and numerous historical palazzos that require meticulous maintenance. Engineers must apply advanced diagnostic techniques to assess structural integrity without compromising aesthetic value. This requires a deep understanding of traditional materials like brick, stone, and lime mortar.</w:t>
      </w:r>
    </w:p>
    <w:p>
      <w:pPr>
        <w:pStyle w:val="BodyText"/>
      </w:pPr>
      <w:r>
        <w:br/>
      </w:r>
    </w:p>
    <w:p>
      <w:pPr>
        <w:pStyle w:val="BodyText"/>
      </w:pPr>
      <w:r>
        <w:t xml:space="preserve">Conversely, Milan is undergoing one of the largest urban redevelopment projects in Europe through initiatives like the Porta Nuova and Porta Romana districts. Here, the Civil Engineer must design towering skyscrapers and underground transit systems that respect the skyline while integrating seamlessly with existing historical contexts. This dual capability—restoring the old while building the new—is a hallmark of competence for any Civil Engineer in this region.</w:t>
      </w:r>
    </w:p>
    <w:bookmarkEnd w:id="23"/>
    <w:bookmarkStart w:id="24" w:name="infrastructure-and-mobility-solutions"/>
    <w:p>
      <w:pPr>
        <w:pStyle w:val="Heading2"/>
      </w:pPr>
      <w:r>
        <w:t xml:space="preserve">3. Infrastructure and Mobility Solutions</w:t>
      </w:r>
    </w:p>
    <w:p>
      <w:pPr>
        <w:pStyle w:val="FirstParagraph"/>
      </w:pPr>
      <w:r>
        <w:br/>
      </w:r>
    </w:p>
    <w:p>
      <w:pPr>
        <w:pStyle w:val="BodyText"/>
      </w:pPr>
      <w:r>
        <w:t xml:space="preserve">Mobility is a critical challenge for any megacity, but in Milan, it is exacerbated by narrow medieval streets that were never designed for modern vehicular traffic. The Civil Engineer plays a pivotal role in designing multimodal transport systems. This includes the expansion of the Metro network (M4 and M5 lines), which involves complex tunneling works beneath a historic city center with strict vibration control requirements.</w:t>
      </w:r>
    </w:p>
    <w:p>
      <w:pPr>
        <w:pStyle w:val="BodyText"/>
      </w:pPr>
      <w:r>
        <w:br/>
      </w:r>
    </w:p>
    <w:p>
      <w:pPr>
        <w:pStyle w:val="BodyText"/>
      </w:pPr>
      <w:r>
        <w:t xml:space="preserve">Furthermore, the engineer is tasked with implementing intelligent traffic management systems and sustainable mobility options, such as bike lanes and pedestrian zones. The success of projects like the "Forestami" initiative—planting 3 million trees in the metropolitan area—relies heavily on civil engineering inputs to ensure proper drainage, soil stability, and irrigation infrastructure. Thus, the role extends beyond concrete and steel to include ecological integration.</w:t>
      </w:r>
    </w:p>
    <w:bookmarkEnd w:id="24"/>
    <w:bookmarkStart w:id="25" w:name="sustainability-and-green-engineering"/>
    <w:p>
      <w:pPr>
        <w:pStyle w:val="Heading2"/>
      </w:pPr>
      <w:r>
        <w:t xml:space="preserve">4. Sustainability and Green Engineering</w:t>
      </w:r>
    </w:p>
    <w:p>
      <w:pPr>
        <w:pStyle w:val="FirstParagraph"/>
      </w:pPr>
      <w:r>
        <w:br/>
      </w:r>
    </w:p>
    <w:p>
      <w:pPr>
        <w:pStyle w:val="BodyText"/>
      </w:pPr>
      <w:r>
        <w:t xml:space="preserve">In recent years, the definition of a Civil Engineer in Milan has expanded to include sustainability as a core competency. With Italy’s commitment to reducing carbon emissions under the Paris Agreement, local engineers are leading the charge in green building practices. This involves designing energy-efficient structures that utilize renewable materials and passive cooling techniques.</w:t>
      </w:r>
    </w:p>
    <w:p>
      <w:pPr>
        <w:pStyle w:val="BodyText"/>
      </w:pPr>
      <w:r>
        <w:br/>
      </w:r>
    </w:p>
    <w:p>
      <w:pPr>
        <w:pStyle w:val="BodyText"/>
      </w:pPr>
      <w:r>
        <w:t xml:space="preserve">The Bosco Verticale (Vertical Forest), a residential complex designed by Stefano Boeri, serves as a global benchmark. However, for the broader market of Civil Engineers in</w:t>
      </w:r>
      <w:r>
        <w:t xml:space="preserve"> </w:t>
      </w:r>
      <w:r>
        <w:rPr>
          <w:bCs/>
          <w:b/>
        </w:rPr>
        <w:t xml:space="preserve">Italy Milan</w:t>
      </w:r>
      <w:r>
        <w:t xml:space="preserve">, this means adhering to strict energy performance certificates (APE) and integrating solar panels, geothermal heating, and rainwater harvesting systems into standard building designs. The engineer must also manage construction waste effectively, promoting circular economy principles where demolition debris is recycled into new infrastructure materials.</w:t>
      </w:r>
    </w:p>
    <w:bookmarkEnd w:id="25"/>
    <w:bookmarkStart w:id="26" w:name="X0572e3f09fa81ecaefc09353e794c46e425a3d0"/>
    <w:p>
      <w:pPr>
        <w:pStyle w:val="Heading2"/>
      </w:pPr>
      <w:r>
        <w:t xml:space="preserve">5. Regulatory Framework and Professional Ethics</w:t>
      </w:r>
    </w:p>
    <w:p>
      <w:pPr>
        <w:pStyle w:val="FirstParagraph"/>
      </w:pPr>
      <w:r>
        <w:br/>
      </w:r>
    </w:p>
    <w:p>
      <w:pPr>
        <w:pStyle w:val="BodyText"/>
      </w:pPr>
      <w:r>
        <w:t xml:space="preserve">The practice of Civil Engineering in Italy is highly regulated by the National Council of Civil Engineers (CNI). In Milan, engineers must navigate a labyrinthine bureaucracy involving municipal permits, environmental impact assessments, and seismic safety certifications. Given that Northern Italy lies in a zone with moderate seismic risk, structural resilience against earthquakes is non-negotiable.</w:t>
      </w:r>
    </w:p>
    <w:p>
      <w:pPr>
        <w:pStyle w:val="BodyText"/>
      </w:pPr>
      <w:r>
        <w:br/>
      </w:r>
    </w:p>
    <w:p>
      <w:pPr>
        <w:pStyle w:val="BodyText"/>
      </w:pPr>
      <w:r>
        <w:t xml:space="preserve">Moreover, the Civil Engineer bears significant ethical responsibility regarding public safety and transparency. Corruption scandals have occasionally plagued Italian infrastructure projects in the past, making integrity an essential trait for modern professionals. Engineers must ensure that contracts are awarded fairly and that quality control is rigorously maintained at every stage of construction. This regulatory adherence is not just a legal requirement but a professional duty to the citizens of Milan.</w:t>
      </w:r>
    </w:p>
    <w:bookmarkEnd w:id="26"/>
    <w:bookmarkStart w:id="27" w:name="technological-integration-and-bim"/>
    <w:p>
      <w:pPr>
        <w:pStyle w:val="Heading2"/>
      </w:pPr>
      <w:r>
        <w:t xml:space="preserve">6. Technological Integration and BIM</w:t>
      </w:r>
    </w:p>
    <w:p>
      <w:pPr>
        <w:pStyle w:val="FirstParagraph"/>
      </w:pPr>
      <w:r>
        <w:br/>
      </w:r>
    </w:p>
    <w:p>
      <w:pPr>
        <w:pStyle w:val="BodyText"/>
      </w:pPr>
      <w:r>
        <w:t xml:space="preserve">The future of Civil Engineering in Milan is digital. Building Information Modeling (BIM) has become mandatory for public works above certain thresholds, driving a shift toward collaborative design processes. For the Civil Engineer, mastering BIM software allows for better coordination between architects, mechanical engineers, and contractors.</w:t>
      </w:r>
    </w:p>
    <w:p>
      <w:pPr>
        <w:pStyle w:val="BodyText"/>
      </w:pPr>
      <w:r>
        <w:br/>
      </w:r>
    </w:p>
    <w:p>
      <w:pPr>
        <w:pStyle w:val="BodyText"/>
      </w:pPr>
      <w:r>
        <w:t xml:space="preserve">This technological adoption is crucial in Milan’s dense urban environment where space is limited and precision is key. Digital twins of existing infrastructure allow engineers to simulate stress loads, predict maintenance needs, and optimize renovation plans without physical disruption. As the city moves towards becoming a "Smart City," the Civil Engineer must also integrate IoT sensors into structures to monitor health in real-time, marking a significant evolution from static design to dynamic management.</w:t>
      </w:r>
    </w:p>
    <w:bookmarkEnd w:id="27"/>
    <w:bookmarkStart w:id="28" w:name="conclusion"/>
    <w:p>
      <w:pPr>
        <w:pStyle w:val="Heading2"/>
      </w:pPr>
      <w:r>
        <w:t xml:space="preserve">7. Conclusion</w:t>
      </w:r>
    </w:p>
    <w:p>
      <w:pPr>
        <w:pStyle w:val="FirstParagraph"/>
      </w:pPr>
      <w:r>
        <w:br/>
      </w:r>
    </w:p>
    <w:p>
      <w:pPr>
        <w:pStyle w:val="BodyText"/>
      </w:pPr>
      <w:r>
        <w:t xml:space="preserve">In conclusion, the role of the Civil Engineer in</w:t>
      </w:r>
      <w:r>
        <w:t xml:space="preserve"> </w:t>
      </w:r>
      <w:r>
        <w:rPr>
          <w:bCs/>
          <w:b/>
        </w:rPr>
        <w:t xml:space="preserve">Italy Milan</w:t>
      </w:r>
      <w:r>
        <w:t xml:space="preserve"> </w:t>
      </w:r>
      <w:r>
        <w:t xml:space="preserve">is multifaceted and increasingly complex. It demands a unique blend of historical sensitivity, technical expertise, environmental consciousness, and digital proficiency. The engineer is not just a builder but a guardian of urban heritage and an architect of sustainable futures. As Milan continues to grow as a global hub, the Civil Engineer will remain at the forefront of shaping its physical landscape.</w:t>
      </w:r>
    </w:p>
    <w:p>
      <w:pPr>
        <w:pStyle w:val="BodyText"/>
      </w:pPr>
      <w:r>
        <w:br/>
      </w:r>
    </w:p>
    <w:p>
      <w:pPr>
        <w:pStyle w:val="BodyText"/>
      </w:pPr>
      <w:r>
        <w:t xml:space="preserve">The challenges ahead—climate change adaptation, population growth, and technological disruption—require continuous learning and adaptation. For those entering this profession in Milan today, the opportunity is vast. By embracing innovation while respecting tradition, the Civil Engineer can ensure that Milan remains a livable, resilient, and inspiring city for generations to come. The term paper underscores that success in this field requires more than just calculating load-bearing walls; it requires a deep engagement with the social, cultural, and ecological fabric of one of Europe’s most vibrant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Italy Milan</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