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08966357db1d5614797db65139c2cdf531bb77a"/>
    <w:p>
      <w:pPr>
        <w:pStyle w:val="Heading1"/>
      </w:pPr>
      <w:r>
        <w:t xml:space="preserve">Civil Engineering in Urban Development: A Term Paper Analysis of the Sector in Kenya Nairobi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Civil and Structural Engineering</w:t>
      </w:r>
      <w:r>
        <w:br/>
      </w:r>
      <w:r>
        <w:rPr>
          <w:bCs/>
          <w:b/>
        </w:rPr>
        <w:t xml:space="preserve">Type:</w:t>
      </w:r>
      <w:r>
        <w:t xml:space="preserve"> </w:t>
      </w:r>
      <w:r>
        <w:t xml:space="preserve">Academic Term Paper</w:t>
      </w:r>
    </w:p>
    <w:bookmarkEnd w:id="20"/>
    <w:bookmarkStart w:id="21" w:name="i.-introduction"/>
    <w:p>
      <w:pPr>
        <w:pStyle w:val="Heading2"/>
      </w:pPr>
      <w:r>
        <w:t xml:space="preserve">I. Introduction</w:t>
      </w:r>
    </w:p>
    <w:p>
      <w:pPr>
        <w:pStyle w:val="FirstParagraph"/>
      </w:pPr>
      <w:r>
        <w:t xml:space="preserve">The rapid urbanization witnessed in developing nations over the past two decades has placed immense pressure on infrastructure systems, necessitating a robust framework of professional engineering services. Among these professionals, the</w:t>
      </w:r>
      <w:r>
        <w:t xml:space="preserve"> </w:t>
      </w:r>
      <w:r>
        <w:t xml:space="preserve">Civil Engineer</w:t>
      </w:r>
      <w:r>
        <w:t xml:space="preserve"> </w:t>
      </w:r>
      <w:r>
        <w:t xml:space="preserve">stands as the cornerstone of societal development, bridging the gap between architectural vision and physical reality. This term paper explores the critical role that civil engineering plays in modernizing infrastructure within one of Africa's most dynamic metropolitan areas:</w:t>
      </w:r>
      <w:r>
        <w:t xml:space="preserve"> </w:t>
      </w:r>
      <w:r>
        <w:t xml:space="preserve">Kenya Nairobi</w:t>
      </w:r>
      <w:r>
        <w:t xml:space="preserve">. As Kenya strives to achieve its Vision 2030 goals, which aim to transform it into a newly industrializing middle-income country, the expertise of the</w:t>
      </w:r>
      <w:r>
        <w:t xml:space="preserve"> </w:t>
      </w:r>
      <w:r>
        <w:t xml:space="preserve">Civil Engineer</w:t>
      </w:r>
      <w:r>
        <w:t xml:space="preserve"> </w:t>
      </w:r>
      <w:r>
        <w:t xml:space="preserve">is not merely beneficial but essential for sustainable growth. This document analyzes the specific challenges faced by civil engineering projects in</w:t>
      </w:r>
      <w:r>
        <w:t xml:space="preserve"> </w:t>
      </w:r>
      <w:r>
        <w:t xml:space="preserve">Kenya Nairobi</w:t>
      </w:r>
      <w:r>
        <w:t xml:space="preserve">, including traffic congestion, housing deficits, and environmental sustainability, while highlighting how local and international standards are being adapted to meet these unique demands.</w:t>
      </w:r>
    </w:p>
    <w:bookmarkEnd w:id="21"/>
    <w:bookmarkStart w:id="22" w:name="Xa09ea1e2cf4aeed536694732657e378b75a1ae7"/>
    <w:p>
      <w:pPr>
        <w:pStyle w:val="Heading2"/>
      </w:pPr>
      <w:r>
        <w:t xml:space="preserve">II. The Evolution of Infrastructure in Kenya Nairobi</w:t>
      </w:r>
    </w:p>
    <w:p>
      <w:pPr>
        <w:pStyle w:val="FirstParagraph"/>
      </w:pPr>
      <w:r>
        <w:t xml:space="preserve">To understand the current demand for a</w:t>
      </w:r>
      <w:r>
        <w:t xml:space="preserve"> </w:t>
      </w:r>
      <w:r>
        <w:t xml:space="preserve">Civil Engineer</w:t>
      </w:r>
      <w:r>
        <w:t xml:space="preserve">, one must first examine the historical context of infrastructure development in</w:t>
      </w:r>
      <w:r>
        <w:t xml:space="preserve"> </w:t>
      </w:r>
      <w:r>
        <w:t xml:space="preserve">Kenya Nairobi</w:t>
      </w:r>
      <w:r>
        <w:t xml:space="preserve">. Historically, the capital city was planned with a small population in mind, leading to severe bottlenecks as the city expanded exponentially. The introduction of heavy vehicles and increased private car ownership has outstripped road capacity. Consequently, the role of the</w:t>
      </w:r>
      <w:r>
        <w:t xml:space="preserve"> </w:t>
      </w:r>
      <w:r>
        <w:t xml:space="preserve">Civil Engineer</w:t>
      </w:r>
      <w:r>
        <w:t xml:space="preserve"> </w:t>
      </w:r>
      <w:r>
        <w:t xml:space="preserve">has evolved from simple construction oversight to complex urban planning and traffic management system design. In</w:t>
      </w:r>
      <w:r>
        <w:t xml:space="preserve"> </w:t>
      </w:r>
      <w:r>
        <w:t xml:space="preserve">Kenya Nairobi</w:t>
      </w:r>
      <w:r>
        <w:t xml:space="preserve">, engineers are now tasked with designing multi-modal transport systems, including the Standard Gauge Railway (SGR) connections and rapid bus transit systems, which require sophisticated geotechnical analysis and structural integrity assessments.</w:t>
      </w:r>
    </w:p>
    <w:p>
      <w:pPr>
        <w:pStyle w:val="BodyText"/>
      </w:pPr>
      <w:r>
        <w:t xml:space="preserve">Furthermore, the housing sector in</w:t>
      </w:r>
      <w:r>
        <w:t xml:space="preserve"> </w:t>
      </w:r>
      <w:r>
        <w:t xml:space="preserve">Kenya NairobiKenya Nairobi</w:t>
      </w:r>
      <w:r>
        <w:t xml:space="preserve">, demanding continuous professional development and adherence to updated building codes.</w:t>
      </w:r>
    </w:p>
    <w:bookmarkEnd w:id="22"/>
    <w:bookmarkStart w:id="26" w:name="X5cee52f2db32fb80853ef714f2e8cbfceadcf55"/>
    <w:p>
      <w:pPr>
        <w:pStyle w:val="Heading2"/>
      </w:pPr>
      <w:r>
        <w:t xml:space="preserve">III. Key Challenges Facing Civil Engineers in Kenya Nairobi</w:t>
      </w:r>
    </w:p>
    <w:bookmarkStart w:id="23" w:name="Xbfe4ecc36be239229e67d196e5f38fc6e406be3"/>
    <w:p>
      <w:pPr>
        <w:pStyle w:val="Heading3"/>
      </w:pPr>
      <w:r>
        <w:t xml:space="preserve">A. Geotechnical and Soil Stability Issues</w:t>
      </w:r>
    </w:p>
    <w:p>
      <w:pPr>
        <w:pStyle w:val="FirstParagraph"/>
      </w:pPr>
      <w:r>
        <w:t xml:space="preserve">The topography of</w:t>
      </w:r>
      <w:r>
        <w:t xml:space="preserve"> </w:t>
      </w:r>
      <w:r>
        <w:t xml:space="preserve">Kenya NairobiCivil Engineer</w:t>
      </w:r>
      <w:r>
        <w:t xml:space="preserve"> </w:t>
      </w:r>
    </w:p>
    <w:bookmarkEnd w:id="23"/>
    <w:bookmarkStart w:id="24" w:name="b.-urban-congestion-and-drainage-systems"/>
    <w:p>
      <w:pPr>
        <w:pStyle w:val="Heading3"/>
      </w:pPr>
      <w:r>
        <w:t xml:space="preserve">B. Urban Congestion and Drainage Systems</w:t>
      </w:r>
    </w:p>
    <w:p>
      <w:pPr>
        <w:pStyle w:val="FirstParagraph"/>
      </w:pPr>
      <w:r>
        <w:t xml:space="preserve">Flooding remains a perennial issue in</w:t>
      </w:r>
      <w:r>
        <w:t xml:space="preserve"> </w:t>
      </w:r>
      <w:r>
        <w:t xml:space="preserve">Kenya NairobiKenya Nairobi</w:t>
      </w:r>
      <w:r>
        <w:t xml:space="preserve">.</w:t>
      </w:r>
    </w:p>
    <w:bookmarkEnd w:id="24"/>
    <w:bookmarkStart w:id="25" w:name="c.-regulatory-and-bureaucratic-hurdles"/>
    <w:p>
      <w:pPr>
        <w:pStyle w:val="Heading3"/>
      </w:pPr>
      <w:r>
        <w:t xml:space="preserve">C. Regulatory and Bureaucratic Hurdles</w:t>
      </w:r>
    </w:p>
    <w:p>
      <w:pPr>
        <w:pStyle w:val="FirstParagraph"/>
      </w:pPr>
      <w:r>
        <w:t xml:space="preserve">Operating in</w:t>
      </w:r>
      <w:r>
        <w:t xml:space="preserve"> </w:t>
      </w:r>
      <w:r>
        <w:t xml:space="preserve">Kenya NairobiCivil Engineer</w:t>
      </w:r>
      <w:r>
        <w:t xml:space="preserve"> </w:t>
      </w:r>
    </w:p>
    <w:bookmarkEnd w:id="25"/>
    <w:bookmarkEnd w:id="26"/>
    <w:bookmarkStart w:id="27" w:name="X39982fd64f97fea0e75b69658ffc15ae3d1f344"/>
    <w:p>
      <w:pPr>
        <w:pStyle w:val="Heading2"/>
      </w:pPr>
      <w:r>
        <w:t xml:space="preserve">IV. Sustainable Development and Green Engineering</w:t>
      </w:r>
    </w:p>
    <w:p>
      <w:pPr>
        <w:pStyle w:val="FirstParagraph"/>
      </w:pPr>
      <w:r>
        <w:t xml:space="preserve">The global push for sustainability has deeply influenced civil engineering practices in</w:t>
      </w:r>
      <w:r>
        <w:t xml:space="preserve"> </w:t>
      </w:r>
      <w:r>
        <w:t xml:space="preserve">Kenya NairobiCivil Engineer</w:t>
      </w:r>
      <w:r>
        <w:t xml:space="preserve"> </w:t>
      </w:r>
    </w:p>
    <w:p>
      <w:pPr>
        <w:pStyle w:val="BodyText"/>
      </w:pPr>
      <w:r>
        <w:t xml:space="preserve">In</w:t>
      </w:r>
      <w:r>
        <w:t xml:space="preserve"> </w:t>
      </w:r>
      <w:r>
        <w:t xml:space="preserve">Kenya Nairobi</w:t>
      </w:r>
      <w:r>
        <w:t xml:space="preserve"> </w:t>
      </w:r>
    </w:p>
    <w:bookmarkEnd w:id="27"/>
    <w:bookmarkStart w:id="28" w:name="X504dea8eb5e5a382256d9f385dafe7003c09372"/>
    <w:p>
      <w:pPr>
        <w:pStyle w:val="Heading2"/>
      </w:pPr>
      <w:r>
        <w:t xml:space="preserve">V. The Impact of Technology on Civil Engineering in Kenya Nairobi</w:t>
      </w:r>
    </w:p>
    <w:p>
      <w:pPr>
        <w:pStyle w:val="FirstParagraph"/>
      </w:pPr>
      <w:r>
        <w:t xml:space="preserve">Digital transformation is reshaping how a</w:t>
      </w:r>
      <w:r>
        <w:t xml:space="preserve"> </w:t>
      </w:r>
      <w:r>
        <w:t xml:space="preserve">Civil EngineerKenya NairobiKenya Nairobi</w:t>
      </w:r>
      <w:r>
        <w:t xml:space="preserve"> </w:t>
      </w:r>
    </w:p>
    <w:p>
      <w:pPr>
        <w:pStyle w:val="BodyText"/>
      </w:pPr>
      <w:r>
        <w:t xml:space="preserve">The integration of smart city technologies is another frontier. As</w:t>
      </w:r>
      <w:r>
        <w:t xml:space="preserve"> </w:t>
      </w:r>
      <w:r>
        <w:t xml:space="preserve">Kenya Nairobi</w:t>
      </w:r>
      <w:r>
        <w:t xml:space="preserve"> </w:t>
      </w:r>
    </w:p>
    <w:bookmarkEnd w:id="28"/>
    <w:bookmarkStart w:id="29" w:name="vi.-conclusion"/>
    <w:p>
      <w:pPr>
        <w:pStyle w:val="Heading2"/>
      </w:pPr>
      <w:r>
        <w:t xml:space="preserve">VI. Conclusion</w:t>
      </w:r>
    </w:p>
    <w:p>
      <w:pPr>
        <w:pStyle w:val="FirstParagraph"/>
      </w:pPr>
      <w:r>
        <w:t xml:space="preserve">In conclusion, the role of the</w:t>
      </w:r>
      <w:r>
        <w:t xml:space="preserve"> </w:t>
      </w:r>
      <w:r>
        <w:t xml:space="preserve">Civil EngineerKenya NairobiKenya Nairobi</w:t>
      </w:r>
      <w:r>
        <w:t xml:space="preserve"> </w:t>
      </w:r>
    </w:p>
    <w:p>
      <w:pPr>
        <w:pStyle w:val="BodyText"/>
      </w:pPr>
      <w:r>
        <w:t xml:space="preserve">As</w:t>
      </w:r>
      <w:r>
        <w:t xml:space="preserve"> </w:t>
      </w:r>
      <w:r>
        <w:t xml:space="preserve">Kenya NairobiKenya Nairobi</w:t>
      </w:r>
      <w:r>
        <w:t xml:space="preserve"> </w:t>
      </w:r>
      <w:r>
        <w:t xml:space="preserve">depends on the competency, creativity, and commitment of every</w:t>
      </w:r>
      <w:r>
        <w:t xml:space="preserve"> </w:t>
      </w:r>
      <w:r>
        <w:t xml:space="preserve">Civil Engineer</w:t>
      </w:r>
      <w:r>
        <w:t xml:space="preserve"> </w:t>
      </w:r>
    </w:p>
    <w:bookmarkEnd w:id="29"/>
    <w:bookmarkStart w:id="30" w:name="vii.-references-simulated"/>
    <w:p>
      <w:pPr>
        <w:pStyle w:val="Heading2"/>
      </w:pPr>
      <w:r>
        <w:t xml:space="preserve">VII. References (Simulated)</w:t>
      </w:r>
    </w:p>
    <w:p>
      <w:pPr>
        <w:numPr>
          <w:ilvl w:val="0"/>
          <w:numId w:val="1001"/>
        </w:numPr>
        <w:pStyle w:val="Compact"/>
      </w:pPr>
      <w:r>
        <w:t xml:space="preserve">National Construction Authority of Kenya. (2023). *Guidelines for Building Standards in Urban Centers.*</w:t>
      </w:r>
    </w:p>
    <w:p>
      <w:pPr>
        <w:numPr>
          <w:ilvl w:val="0"/>
          <w:numId w:val="1001"/>
        </w:numPr>
        <w:pStyle w:val="Compact"/>
      </w:pPr>
      <w:r>
        <w:t xml:space="preserve">Kenya Vision 2030. (2019). *The Middle-Income Nation Status and the Big Four Agenda.* Government Printer.</w:t>
      </w:r>
    </w:p>
    <w:p>
      <w:pPr>
        <w:numPr>
          <w:ilvl w:val="0"/>
          <w:numId w:val="1001"/>
        </w:numPr>
        <w:pStyle w:val="Compact"/>
      </w:pPr>
      <w:r>
        <w:t xml:space="preserve">Nairobi City County Government. (2021). *Integrated Development Plan: Infrastructure and Housing Strategy.*</w:t>
      </w:r>
    </w:p>
    <w:p>
      <w:pPr>
        <w:numPr>
          <w:ilvl w:val="0"/>
          <w:numId w:val="1001"/>
        </w:numPr>
        <w:pStyle w:val="Compact"/>
      </w:pPr>
      <w:r>
        <w:t xml:space="preserve">Institution of Engineers of Kenya. (2022). *Annual Report on Geotechnical Challenges in Metropolitan Construction.*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Civil Engineer in Kenya Nairobi: A Term Paper Analysis</dc:title>
  <dc:creator/>
  <dc:language>en</dc:language>
  <cp:keywords/>
  <dcterms:created xsi:type="dcterms:W3CDTF">2026-07-30T03:48:10Z</dcterms:created>
  <dcterms:modified xsi:type="dcterms:W3CDTF">2026-07-30T03:48:10Z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