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b67470714dfdd93a34c1d8c51eab050b7ae969d"/>
    <w:p>
      <w:pPr>
        <w:pStyle w:val="Heading1"/>
      </w:pPr>
      <w:r>
        <w:t xml:space="preserve">A Critical Analysis of the Civil Engineer in New Zealand Wellington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Infrastructure and Urban Planning</w:t>
      </w:r>
      <w:r>
        <w:br/>
      </w:r>
    </w:p>
    <w:bookmarkStart w:id="20" w:name="abstract"/>
    <w:p>
      <w:pPr>
        <w:pStyle w:val="Heading2"/>
      </w:pPr>
      <w:r>
        <w:t xml:space="preserve">Abstract</w:t>
      </w:r>
    </w:p>
    <w:p>
      <w:pPr>
        <w:pStyle w:val="FirstParagraph"/>
      </w:pPr>
      <w:r>
        <w:t xml:space="preserve">This term paper explores the multifaceted role of the</w:t>
      </w:r>
      <w:r>
        <w:t xml:space="preserve"> </w:t>
      </w:r>
      <w:r>
        <w:rPr>
          <w:iCs/>
          <w:i/>
        </w:rPr>
        <w:t xml:space="preserve">Civil Engineer</w:t>
      </w:r>
      <w:r>
        <w:t xml:space="preserve">New Zealand Wellington. As New Zealand’s southernmost capital city and a hub for economic activity, Wellington presents distinct challenges related to seismic resilience, coastal erosion, sustainable urban drainage. This document argues that the modern</w:t>
      </w:r>
      <w:r>
        <w:t xml:space="preserve"> </w:t>
      </w:r>
      <w:r>
        <w:rPr>
          <w:bCs/>
          <w:b/>
        </w:rPr>
        <w:t xml:space="preserve">Civil Engineer</w:t>
      </w:r>
      <w:r>
        <w:t xml:space="preserve"> </w:t>
      </w:r>
      <w:r>
        <w:t xml:space="preserve">in this region must not only possess technical proficiency but also a deep understanding of local regulatory frameworks and environmental stewardship.</w:t>
      </w:r>
    </w:p>
    <w:bookmarkEnd w:id="20"/>
    <w:bookmarkStart w:id="21" w:name="introduction"/>
    <w:p>
      <w:pPr>
        <w:pStyle w:val="Heading2"/>
      </w:pPr>
      <w:r>
        <w:t xml:space="preserve">Introduction</w:t>
      </w:r>
    </w:p>
    <w:p>
      <w:pPr>
        <w:pStyle w:val="FirstParagraph"/>
      </w:pPr>
      <w:r>
        <w:t xml:space="preserve">The city of Wellington, known locally as "Windy Wellington," is located on the south-western tip of New Zealand’s North Island. It is a city defined by its topography—a steep valley rimmed by hills and bounded by the sea. For the</w:t>
      </w:r>
      <w:r>
        <w:t xml:space="preserve"> </w:t>
      </w:r>
      <w:r>
        <w:rPr>
          <w:bCs/>
          <w:b/>
        </w:rPr>
        <w:t xml:space="preserve">Civil Engineer</w:t>
      </w:r>
      <w:r>
        <w:t xml:space="preserve">, designing infrastructure in this environment requires a departure from standard practices used in flatter, more stable geological zones. The intersection of high seismic risk, significant rainfall events, and dense urban development creates a complex matrix that defines the professional scope of any</w:t>
      </w:r>
      <w:r>
        <w:t xml:space="preserve"> </w:t>
      </w:r>
      <w:r>
        <w:rPr>
          <w:iCs/>
          <w:i/>
        </w:rPr>
        <w:t xml:space="preserve">Civil Engineer</w:t>
      </w:r>
      <w:r>
        <w:t xml:space="preserve"> </w:t>
      </w:r>
      <w:r>
        <w:t xml:space="preserve">operating in</w:t>
      </w:r>
      <w:r>
        <w:t xml:space="preserve"> </w:t>
      </w:r>
      <w:r>
        <w:rPr>
          <w:bCs/>
          <w:b/>
        </w:rPr>
        <w:t xml:space="preserve">New Zealand Wellington</w:t>
      </w:r>
      <w:r>
        <w:t xml:space="preserve">.</w:t>
      </w:r>
    </w:p>
    <w:p>
      <w:pPr>
        <w:pStyle w:val="BodyText"/>
      </w:pPr>
      <w:r>
        <w:t xml:space="preserve">This paper examines three primary pillars of civil engineering in this region: seismic resilience and geotechnical stability, sustainable water management, and urban transport infrastructure. Each section highlights how the specific demands of Wellington shape the methodologies employed by local engineers.</w:t>
      </w:r>
    </w:p>
    <w:bookmarkEnd w:id="21"/>
    <w:bookmarkStart w:id="22" w:name="X75c3aa6f557e2df2352def2fd8d78db482e779d"/>
    <w:p>
      <w:pPr>
        <w:pStyle w:val="Heading2"/>
      </w:pPr>
      <w:r>
        <w:t xml:space="preserve">Seismic Resilience and Geotechnical Stability</w:t>
      </w:r>
    </w:p>
    <w:p>
      <w:pPr>
        <w:pStyle w:val="FirstParagraph"/>
      </w:pPr>
      <w:r>
        <w:t xml:space="preserve">New Zealand sits directly on the Pacific Ring of Fire, making seismic activity a constant concern. In Wellington, the presence of active fault lines, such as the Wellington Fault which runs beneath parts of the city, places an immense responsibility on every</w:t>
      </w:r>
      <w:r>
        <w:t xml:space="preserve"> </w:t>
      </w:r>
      <w:r>
        <w:rPr>
          <w:bCs/>
          <w:b/>
        </w:rPr>
        <w:t xml:space="preserve">Civil Engineer</w:t>
      </w:r>
      <w:r>
        <w:t xml:space="preserve">. The role is not merely about building structures that stand up; it is about ensuring that critical infrastructure remains operational or recoverable after a major earthquake event.</w:t>
      </w:r>
    </w:p>
    <w:p>
      <w:pPr>
        <w:pStyle w:val="BodyText"/>
      </w:pPr>
      <w:r>
        <w:t xml:space="preserve">The geotechnical challenges in Wellington are pronounced. Much of the city’s central business district and residential areas are built on soft alluvial soils, reclaimed land, and steep slopes. For a</w:t>
      </w:r>
      <w:r>
        <w:t xml:space="preserve"> </w:t>
      </w:r>
      <w:r>
        <w:rPr>
          <w:iCs/>
          <w:i/>
        </w:rPr>
        <w:t xml:space="preserve">Civil Engineer</w:t>
      </w:r>
      <w:r>
        <w:t xml:space="preserve"> </w:t>
      </w:r>
      <w:r>
        <w:t xml:space="preserve">working in this area, soil liquefaction is a primary design consideration. During an earthquake, saturated loose soils can lose strength and behave like a liquid, leading to catastrophic foundation failures. Therefore, the</w:t>
      </w:r>
      <w:r>
        <w:t xml:space="preserve"> </w:t>
      </w:r>
      <w:r>
        <w:rPr>
          <w:bCs/>
          <w:b/>
        </w:rPr>
        <w:t xml:space="preserve">Civil Engineer</w:t>
      </w:r>
      <w:r>
        <w:t xml:space="preserve"> </w:t>
      </w:r>
      <w:r>
        <w:t xml:space="preserve">must employ advanced ground improvement techniques, deep pile foundations that reach stable bedrock layers far beneath the surface.</w:t>
      </w:r>
    </w:p>
    <w:p>
      <w:pPr>
        <w:pStyle w:val="BodyText"/>
      </w:pPr>
      <w:r>
        <w:t xml:space="preserve">Furthermore, slope stability is a critical issue in Wellington’s hilly suburbs. Landslides have historically posed significant risks to life and property. The</w:t>
      </w:r>
      <w:r>
        <w:t xml:space="preserve"> </w:t>
      </w:r>
      <w:r>
        <w:rPr>
          <w:iCs/>
          <w:i/>
        </w:rPr>
        <w:t xml:space="preserve">Civil Engineer</w:t>
      </w:r>
      <w:r>
        <w:t xml:space="preserve"> </w:t>
      </w:r>
      <w:r>
        <w:t xml:space="preserve">must integrate retaining walls, drainage systems, and vegetation management into design plans to mitigate these risks. This requires a holistic approach that combines structural engineering with geotechnical analysis, ensuring that the built environment works in harmony with the challenging natural topography of</w:t>
      </w:r>
      <w:r>
        <w:t xml:space="preserve"> </w:t>
      </w:r>
      <w:r>
        <w:rPr>
          <w:bCs/>
          <w:b/>
        </w:rPr>
        <w:t xml:space="preserve">New Zealand Wellington</w:t>
      </w:r>
      <w:r>
        <w:t xml:space="preserve">.</w:t>
      </w:r>
    </w:p>
    <w:bookmarkEnd w:id="22"/>
    <w:bookmarkStart w:id="23" w:name="Xf579eab66ab8108d52bba513e5cb757ab0a4835"/>
    <w:p>
      <w:pPr>
        <w:pStyle w:val="Heading2"/>
      </w:pPr>
      <w:r>
        <w:t xml:space="preserve">Sustainable Water Management and Coastal Protection</w:t>
      </w:r>
    </w:p>
    <w:p>
      <w:pPr>
        <w:pStyle w:val="FirstParagraph"/>
      </w:pPr>
      <w:r>
        <w:t xml:space="preserve">Wellington experiences high annual rainfall, leading to frequent flash flooding and pressure on urban drainage systems. The role of the</w:t>
      </w:r>
      <w:r>
        <w:t xml:space="preserve"> </w:t>
      </w:r>
      <w:r>
        <w:rPr>
          <w:iCs/>
          <w:i/>
        </w:rPr>
        <w:t xml:space="preserve">Civil Engineer</w:t>
      </w:r>
      <w:r>
        <w:rPr>
          <w:bCs/>
          <w:b/>
        </w:rPr>
        <w:t xml:space="preserve">Civil Engineer</w:t>
      </w:r>
    </w:p>
    <w:p>
      <w:pPr>
        <w:pStyle w:val="BodyText"/>
      </w:pPr>
      <w:r>
        <w:t xml:space="preserve">Green infrastructure includes rain gardens, permeable pavements, wetlands, and bioretention cells. These systems mimic natural hydrological processes to manage stormwater at its source. For a</w:t>
      </w:r>
      <w:r>
        <w:t xml:space="preserve"> </w:t>
      </w:r>
      <w:r>
        <w:rPr>
          <w:bCs/>
          <w:b/>
        </w:rPr>
        <w:t xml:space="preserve">Civil Engineer</w:t>
      </w:r>
      <w:r>
        <w:t xml:space="preserve"> </w:t>
      </w:r>
      <w:r>
        <w:t xml:space="preserve">in Wellington, designing these systems requires knowledge of local flora that can withstand both salt spray (given the coastal location) and variable soil conditions. The integration of these features not only manages water volume but also improves urban amenity and biodiversity.</w:t>
      </w:r>
    </w:p>
    <w:p>
      <w:pPr>
        <w:pStyle w:val="BodyText"/>
      </w:pPr>
      <w:r>
        <w:t xml:space="preserve">Additionally, coastal protection is paramount. As sea levels rise due to climate change, Wellington’s waterfront faces increased erosion and inundation risks.</w:t>
      </w:r>
      <w:r>
        <w:t xml:space="preserve"> </w:t>
      </w:r>
      <w:r>
        <w:rPr>
          <w:bCs/>
          <w:b/>
        </w:rPr>
        <w:t xml:space="preserve">Civil Engineer</w:t>
      </w:r>
      <w:r>
        <w:t xml:space="preserve">s are tasked with designing resilient seawalls, foreshore enhancements, and adaptive infrastructure that can withstand rising waters while maintaining public access to the harbor. This involves complex hydraulic modeling and long-term strategic planning to ensure the longevity of coastal assets in</w:t>
      </w:r>
      <w:r>
        <w:t xml:space="preserve"> </w:t>
      </w:r>
      <w:r>
        <w:rPr>
          <w:iCs/>
          <w:i/>
        </w:rPr>
        <w:t xml:space="preserve">New Zealand Wellington</w:t>
      </w:r>
      <w:r>
        <w:t xml:space="preserve">.</w:t>
      </w:r>
    </w:p>
    <w:bookmarkEnd w:id="23"/>
    <w:bookmarkStart w:id="24" w:name="urban-transport-infrastructure"/>
    <w:p>
      <w:pPr>
        <w:pStyle w:val="Heading2"/>
      </w:pPr>
      <w:r>
        <w:t xml:space="preserve">Urban Transport Infrastructure</w:t>
      </w:r>
    </w:p>
    <w:p>
      <w:pPr>
        <w:pStyle w:val="FirstParagraph"/>
      </w:pPr>
      <w:r>
        <w:t xml:space="preserve">The topography of Wellington dictates a unique transport network. The city’s narrow central spine, steep hills, and coastal boundaries limit road expansion options. Consequently, the focus for the local</w:t>
      </w:r>
      <w:r>
        <w:t xml:space="preserve"> </w:t>
      </w:r>
      <w:r>
        <w:rPr>
          <w:bCs/>
          <w:b/>
        </w:rPr>
        <w:t xml:space="preserve">Civil EngineerCivil Engineer</w:t>
      </w:r>
      <w:r>
        <w:t xml:space="preserve">s play a pivotal role in designing multi-modal transport systems that reduce reliance on private vehicles.</w:t>
      </w:r>
    </w:p>
    <w:p>
      <w:pPr>
        <w:pStyle w:val="BodyText"/>
      </w:pPr>
      <w:r>
        <w:t xml:space="preserve">The Wellington Cable Car and the planned Metlink light rail extensions are examples of large-scale projects where</w:t>
      </w:r>
      <w:r>
        <w:t xml:space="preserve"> </w:t>
      </w:r>
      <w:r>
        <w:rPr>
          <w:iCs/>
          <w:i/>
        </w:rPr>
        <w:t xml:space="preserve">Civil Engineers</w:t>
      </w:r>
      <w:r>
        <w:t xml:space="preserve"> </w:t>
      </w:r>
      <w:r>
        <w:t xml:space="preserve">must navigate tight urban corridors. Designing tunnels, bridges, and station infrastructure in a densely populated historic city requires precision engineering to minimize disruption to existing services and heritage buildings. The integration of pedestrian pathways, cycle lanes, and bus rapid transit systems is also a key responsibility.</w:t>
      </w:r>
    </w:p>
    <w:p>
      <w:pPr>
        <w:pStyle w:val="BodyText"/>
      </w:pPr>
      <w:r>
        <w:t xml:space="preserve">Moreover, the retrofitting of older bridges to meet modern seismic standards is an ongoing challenge for</w:t>
      </w:r>
      <w:r>
        <w:t xml:space="preserve"> </w:t>
      </w:r>
      <w:r>
        <w:rPr>
          <w:bCs/>
          <w:b/>
        </w:rPr>
        <w:t xml:space="preserve">Civil Engineers</w:t>
      </w:r>
      <w:r>
        <w:t xml:space="preserve"> </w:t>
      </w:r>
      <w:r>
        <w:t xml:space="preserve">in Wellington. Many bridges were constructed before current seismic codes were introduced. Strengthening these structures without altering their aesthetic appeal or obstructing traffic flow requires innovative engineering solutions and careful project management.</w:t>
      </w:r>
    </w:p>
    <w:bookmarkEnd w:id="24"/>
    <w:bookmarkStart w:id="25" w:name="X815bc2c7a6c11c0e31c68b691f027b7c60ac02c"/>
    <w:p>
      <w:pPr>
        <w:pStyle w:val="Heading2"/>
      </w:pPr>
      <w:r>
        <w:t xml:space="preserve">The Professional Responsibility and Regulatory Framework</w:t>
      </w:r>
    </w:p>
    <w:p>
      <w:pPr>
        <w:pStyle w:val="FirstParagraph"/>
      </w:pPr>
      <w:r>
        <w:t xml:space="preserve">In addition to technical skills, a</w:t>
      </w:r>
      <w:r>
        <w:t xml:space="preserve"> </w:t>
      </w:r>
      <w:r>
        <w:rPr>
          <w:bCs/>
          <w:b/>
        </w:rPr>
        <w:t xml:space="preserve">Civil Engineer</w:t>
      </w:r>
      <w:r>
        <w:t xml:space="preserve"> </w:t>
      </w:r>
      <w:r>
        <w:t xml:space="preserve">in Wellington must be well-versed in local regulations. The Wellington City Council, along with national guidelines from the New Zealand Geotechnical Society and the Institution of Professional Engineers New Zealand (IPENZ), sets strict standards for construction and design.</w:t>
      </w:r>
    </w:p>
    <w:p>
      <w:pPr>
        <w:pStyle w:val="BodyText"/>
      </w:pPr>
      <w:r>
        <w:t xml:space="preserve">The concept of "fit for purpose" is central to engineering practice in NZ. A</w:t>
      </w:r>
      <w:r>
        <w:t xml:space="preserve"> </w:t>
      </w:r>
      <w:r>
        <w:rPr>
          <w:iCs/>
          <w:i/>
        </w:rPr>
        <w:t xml:space="preserve">Civil Engineer</w:t>
      </w:r>
      <w:r>
        <w:t xml:space="preserve"> </w:t>
      </w:r>
      <w:r>
        <w:t xml:space="preserve">must ensure that their designs comply with the Building Act 2004 and relevant New Zealand Standards (NZS). This includes adhering to strict environmental regulations regarding runoff quality and construction waste management. Furthermore, there is an increasing emphasis on Te Ao Māori—the Māori worldview—where engineers are encouraged to engage with local iwi (tribes) to ensure that projects respect cultural values and mana whenua (authority over the land). This collaborative approach is becoming a standard expectation for any professional practicing in</w:t>
      </w:r>
      <w:r>
        <w:t xml:space="preserve"> </w:t>
      </w:r>
      <w:r>
        <w:rPr>
          <w:bCs/>
          <w:b/>
        </w:rPr>
        <w:t xml:space="preserve">New Zealand Wellington</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rPr>
          <w:iCs/>
          <w:i/>
        </w:rPr>
        <w:t xml:space="preserve">Civil Engineer</w:t>
      </w:r>
      <w:r>
        <w:rPr>
          <w:bCs/>
          <w:b/>
        </w:rPr>
        <w:t xml:space="preserve">Civil Engineer</w:t>
      </w:r>
      <w:r>
        <w:t xml:space="preserve">s in Wellington operate at the forefront of engineering innovation and resilience. They are tasked with solving complex problems arising from seismic risks, challenging topography, and environmental pressures. By integrating advanced geotechnical solutions, sustainable water management practices, and resilient transport infrastructure,</w:t>
      </w:r>
      <w:r>
        <w:t xml:space="preserve"> </w:t>
      </w:r>
      <w:r>
        <w:rPr>
          <w:bCs/>
          <w:b/>
        </w:rPr>
        <w:t xml:space="preserve">Civil Engineers</w:t>
      </w:r>
      <w:r>
        <w:t xml:space="preserve"> </w:t>
      </w:r>
      <w:r>
        <w:t xml:space="preserve">ensure the safety and sustainability of this vibrant capital city.</w:t>
      </w:r>
    </w:p>
    <w:p>
      <w:pPr>
        <w:pStyle w:val="BodyText"/>
      </w:pPr>
      <w:r>
        <w:t xml:space="preserve">As Wellington continues to grow and climate change impacts intensify, the demands on the profession will only increase. The future of civil engineering in</w:t>
      </w:r>
      <w:r>
        <w:t xml:space="preserve"> </w:t>
      </w:r>
      <w:r>
        <w:rPr>
          <w:iCs/>
          <w:i/>
        </w:rPr>
        <w:t xml:space="preserve">New Zealand Wellington</w:t>
      </w:r>
      <w:r>
        <w:rPr>
          <w:bCs/>
          <w:b/>
        </w:rPr>
        <w:t xml:space="preserve">Civil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New Zealand Wellington</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