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a0336dc0057f73cd2c006b089752576be496569"/>
    <w:p>
      <w:pPr>
        <w:pStyle w:val="Heading1"/>
      </w:pPr>
      <w:r>
        <w:t xml:space="preserve">The Strategic Imperative of the Civil Engineer in South Africa Cape Town</w:t>
      </w:r>
    </w:p>
    <w:p>
      <w:pPr>
        <w:pStyle w:val="FirstParagraph"/>
      </w:pPr>
      <w:r>
        <w:rPr>
          <w:bCs/>
          <w:b/>
        </w:rPr>
        <w:t xml:space="preserve">A Term Paper Submitted for Academic Review</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University of Engineering &amp; Urban Studies</w:t>
      </w:r>
      <w:r>
        <w:br/>
      </w:r>
      <w:r>
        <w:rPr>
          <w:bCs/>
          <w:b/>
        </w:rPr>
        <w:t xml:space="preserve">Subject:</w:t>
      </w:r>
      <w:r>
        <w:t xml:space="preserve"> </w:t>
      </w:r>
      <w:r>
        <w:t xml:space="preserve">Civil Infrastructure and Urban Development</w:t>
      </w:r>
    </w:p>
    <w:bookmarkEnd w:id="20"/>
    <w:p>
      <w:pPr>
        <w:pStyle w:val="BodyText"/>
      </w:pPr>
      <w:r>
        <w:br/>
      </w:r>
      <w:r>
        <w:br/>
      </w:r>
    </w:p>
    <w:p>
      <w:r>
        <w:pict>
          <v:rect style="width:0;height:1.5pt" o:hralign="center" o:hrstd="t" o:hr="t"/>
        </w:pict>
      </w:r>
    </w:p>
    <w:p>
      <w:pPr>
        <w:pStyle w:val="FirstParagraph"/>
      </w:pPr>
      <w:r>
        <w:br/>
      </w:r>
      <w:r>
        <w:br/>
      </w:r>
    </w:p>
    <w:bookmarkStart w:id="21" w:name="i.-abstract"/>
    <w:p>
      <w:pPr>
        <w:pStyle w:val="Heading2"/>
      </w:pPr>
      <w:r>
        <w:t xml:space="preserve">I. Abstract</w:t>
      </w:r>
    </w:p>
    <w:p>
      <w:pPr>
        <w:pStyle w:val="FirstParagraph"/>
      </w:pPr>
      <w:r>
        <w:t xml:space="preserve">The role of the Civil Engineer in South Africa Cape Town has evolved significantly over the past three decades, transitioning from purely structural design to a multidisciplinary approach encompassing sustainability, climate resilience, and social equity. As one of South Africa’s most economically vital hubs, Cape Town faces unique geographical and infrastructural challenges. This term paper explores how the Civil Engineer must navigate these complexities to ensure sustainable urban growth. It analyzes the critical intersection of engineering precision with environmental stewardship in a coastal city prone to seismic activity and water scarcity.</w:t>
      </w:r>
    </w:p>
    <w:bookmarkEnd w:id="21"/>
    <w:bookmarkStart w:id="22" w:name="ii.-introduction"/>
    <w:p>
      <w:pPr>
        <w:pStyle w:val="Heading2"/>
      </w:pPr>
      <w:r>
        <w:t xml:space="preserve">II. Introduction</w:t>
      </w:r>
    </w:p>
    <w:p>
      <w:pPr>
        <w:pStyle w:val="FirstParagraph"/>
      </w:pPr>
      <w:r>
        <w:t xml:space="preserve">Cape Town, often referred to as "The Mother City," is not only a tourist destination but also a bustling metropolitan center driving significant economic activity within the Western Cape province. However, this growth places immense pressure on existing infrastructure. The Civil Engineer plays a pivotal role in maintaining and expanding the systems that allow this city to function efficiently. In the context of</w:t>
      </w:r>
      <w:r>
        <w:t xml:space="preserve"> </w:t>
      </w:r>
      <w:r>
        <w:rPr>
          <w:bCs/>
          <w:b/>
        </w:rPr>
        <w:t xml:space="preserve">South Africa Cape Town</w:t>
      </w:r>
      <w:r>
        <w:t xml:space="preserve">, engineering is no longer just about building bridges or roads; it is about creating resilient communities capable of withstanding environmental shocks.</w:t>
      </w:r>
    </w:p>
    <w:p>
      <w:pPr>
        <w:pStyle w:val="BodyText"/>
      </w:pPr>
      <w:r>
        <w:t xml:space="preserve">The historical context of urban planning in</w:t>
      </w:r>
      <w:r>
        <w:t xml:space="preserve"> </w:t>
      </w:r>
      <w:r>
        <w:rPr>
          <w:bCs/>
          <w:b/>
        </w:rPr>
        <w:t xml:space="preserve">South Africa Cape Town</w:t>
      </w:r>
      <w:r>
        <w:t xml:space="preserve"> </w:t>
      </w:r>
      <w:r>
        <w:t xml:space="preserve">is deeply influenced by apartheid-era spatial inequalities. Modern Civil Engineers are tasked not only with technical problem-solving but also with redressing these historical disparities through equitable infrastructure development. This paper argues that the contemporary Civil Engineer must possess a holistic understanding of socio-political contexts, environmental constraints, and technological advancements to effectively serve the citizens of Cape Town.</w:t>
      </w:r>
    </w:p>
    <w:bookmarkEnd w:id="22"/>
    <w:bookmarkStart w:id="24" w:name="X3e8c34935bf565b65554a7f4dc8c75f3afcedf3"/>
    <w:p>
      <w:pPr>
        <w:pStyle w:val="Heading2"/>
      </w:pPr>
      <w:r>
        <w:t xml:space="preserve">III. Infrastructure Development and Urbanization Challenges</w:t>
      </w:r>
    </w:p>
    <w:p>
      <w:pPr>
        <w:pStyle w:val="FirstParagraph"/>
      </w:pPr>
      <w:r>
        <w:t xml:space="preserve">The rapid urbanization of</w:t>
      </w:r>
      <w:r>
        <w:t xml:space="preserve"> </w:t>
      </w:r>
      <w:r>
        <w:rPr>
          <w:bCs/>
          <w:b/>
        </w:rPr>
        <w:t xml:space="preserve">South Africa Cape Town</w:t>
      </w:r>
      <w:bookmarkStart w:id="23" w:name="top"/>
      <w:bookmarkEnd w:id="23"/>
      <w:r>
        <w:t xml:space="preserve"> has necessitated a robust response from Civil Engineers. The city's population density is increasing, particularly in peripheral areas such as the Cape Flats. The primary responsibility of the Civil Engineer here is to ensure that basic services—water, sanitation, electricity access roads—are accessible and reliable.</w:t>
      </w:r>
    </w:p>
    <w:p>
      <w:pPr>
        <w:pStyle w:val="BodyText"/>
      </w:pPr>
      <w:r>
        <w:t xml:space="preserve">One of the most pressing challenges is traffic congestion. As a coastal city constrained by mountains on one side and the ocean on the other, land availability for new road networks is severely limited. Civil Engineers must therefore innovate with vertical transportation solutions, public transit integration (such as MyCiTi bus rapid transit systems), and smart traffic management systems. The design of efficient interchanges, such as those connecting major arterials like N1 and M3 tunnels, requires precise engineering to minimize environmental impact while maximizing throughput.</w:t>
      </w:r>
    </w:p>
    <w:bookmarkEnd w:id="24"/>
    <w:bookmarkStart w:id="27" w:name="X9144ea0f508be48b2e161cf0d92a26b2e46e184"/>
    <w:p>
      <w:pPr>
        <w:pStyle w:val="Heading2"/>
      </w:pPr>
      <w:r>
        <w:t xml:space="preserve">IV. Water Resource Management and Climate Resilience</w:t>
      </w:r>
    </w:p>
    <w:p>
      <w:pPr>
        <w:pStyle w:val="FirstParagraph"/>
      </w:pPr>
      <w:r>
        <w:t xml:space="preserve">The "Day Zero" crisis of 2018 served as a stark reminder of the vulnerability of urban infrastructure to climate variability. In this context, the Civil Engineer in</w:t>
      </w:r>
      <w:r>
        <w:t xml:space="preserve"> </w:t>
      </w:r>
      <w:r>
        <w:rPr>
          <w:bCs/>
          <w:b/>
        </w:rPr>
        <w:t xml:space="preserve">South Africa Cape Town</w:t>
      </w:r>
      <w:r>
        <w:t xml:space="preserve"> has become a guardian of water security. The engineering response has moved beyond simple supply management to complex demand-side interventions.</w:t>
      </w:r>
    </w:p>
    <w:bookmarkStart w:id="25" w:name="a.-stormwater-management"/>
    <w:p>
      <w:pPr>
        <w:pStyle w:val="Heading3"/>
      </w:pPr>
      <w:r>
        <w:t xml:space="preserve">A. Stormwater Management</w:t>
      </w:r>
    </w:p>
    <w:p>
      <w:pPr>
        <w:pStyle w:val="FirstParagraph"/>
      </w:pPr>
      <w:r>
        <w:t xml:space="preserve">Cape Town experiences seasonal rainfall patterns that can lead to severe flooding in low-lying areas, such as Woodstock and parts of the Southern Suburbs. Civil Engineers are responsible for designing advanced stormwater drainage systems that can handle extreme weather events predicted by climate models. This includes the construction of retention ponds, permeable pavements, and green infrastructure solutions like bioswales that filter runoff while enhancing urban aesthetics.</w:t>
      </w:r>
    </w:p>
    <w:bookmarkEnd w:id="25"/>
    <w:bookmarkStart w:id="26" w:name="b.-sustainable-water-supply"/>
    <w:p>
      <w:pPr>
        <w:pStyle w:val="Heading3"/>
      </w:pPr>
      <w:r>
        <w:t xml:space="preserve">B. Sustainable Water Supply</w:t>
      </w:r>
    </w:p>
    <w:p>
      <w:pPr>
        <w:pStyle w:val="FirstParagraph"/>
      </w:pPr>
      <w:r>
        <w:t xml:space="preserve">Diversifying water sources is a key engineering mandate. Civil Engineers oversee the installation of desalination plants, such as the Cape Town Desalination Plant, which requires complex civil works including intake structures and pipeline networks across rugged terrain. Additionally, groundwater harvesting systems must be engineered to extract aquifer water without causing land subsidence.</w:t>
      </w:r>
    </w:p>
    <w:bookmarkEnd w:id="26"/>
    <w:bookmarkEnd w:id="27"/>
    <w:bookmarkStart w:id="28" w:name="X9cab70610fe6be002163c5639aeb4bf19435235"/>
    <w:p>
      <w:pPr>
        <w:pStyle w:val="Heading2"/>
      </w:pPr>
      <w:r>
        <w:t xml:space="preserve">V. Environmental Sustainability and Green Building</w:t>
      </w:r>
    </w:p>
    <w:p>
      <w:pPr>
        <w:pStyle w:val="FirstParagraph"/>
      </w:pPr>
      <w:r>
        <w:t xml:space="preserve">The Civil Engineer in</w:t>
      </w:r>
      <w:r>
        <w:t xml:space="preserve"> </w:t>
      </w:r>
      <w:r>
        <w:rPr>
          <w:bCs/>
          <w:b/>
        </w:rPr>
        <w:t xml:space="preserve">South Africa Cape Town</w:t>
      </w:r>
      <w:r>
        <w:t xml:space="preserve"> is increasingly required to adhere to the Green Building Council of South Africa (GBCSA) standards. The built environment accounts for a significant portion of carbon emissions, making sustainable engineering practices crucial.</w:t>
      </w:r>
    </w:p>
    <w:p>
      <w:pPr>
        <w:numPr>
          <w:ilvl w:val="0"/>
          <w:numId w:val="1001"/>
        </w:numPr>
        <w:pStyle w:val="Compact"/>
      </w:pPr>
      <w:r>
        <w:rPr>
          <w:bCs/>
          <w:b/>
        </w:rPr>
        <w:t xml:space="preserve">Material Selection:</w:t>
      </w:r>
      <w:r>
        <w:t xml:space="preserve"> Engineers must prioritize locally sourced materials to reduce transportation emissions and support the local economy. In Cape Town, this includes using indigenous stone and recycled concrete aggregates.</w:t>
      </w:r>
    </w:p>
    <w:p>
      <w:pPr>
        <w:numPr>
          <w:ilvl w:val="0"/>
          <w:numId w:val="1001"/>
        </w:numPr>
        <w:pStyle w:val="Compact"/>
      </w:pPr>
      <w:r>
        <w:rPr>
          <w:bCs/>
          <w:b/>
        </w:rPr>
        <w:t xml:space="preserve">Energy Efficiency:</w:t>
      </w:r>
      <w:r>
        <w:t xml:space="preserve"> Integrating renewable energy sources into civil structures is now standard practice. Solar panels on municipal buildings, street lighting powered by photovoltaics, and energy-efficient pumping stations for water networks are examples of this trend.</w:t>
      </w:r>
    </w:p>
    <w:p>
      <w:pPr>
        <w:numPr>
          <w:ilvl w:val="0"/>
          <w:numId w:val="1001"/>
        </w:numPr>
        <w:pStyle w:val="Compact"/>
      </w:pPr>
      <w:r>
        <w:rPr>
          <w:bCs/>
          <w:b/>
        </w:rPr>
        <w:t xml:space="preserve">Biodiversity Conservation:</w:t>
      </w:r>
      <w:r>
        <w:t xml:space="preserve"> Given Cape Town’s status as a biodiversity hotspot within the Cape Floristic Region, Civil Engineers must conduct rigorous environmental impact assessments (EIAs) to ensure that infrastructure projects do not disrupt fragile ecosystems.</w:t>
      </w:r>
    </w:p>
    <w:bookmarkEnd w:id="28"/>
    <w:bookmarkStart w:id="29" w:name="X20b26e6530ad9e0fae01ee6cedc0767248a5cab"/>
    <w:p>
      <w:pPr>
        <w:pStyle w:val="Heading2"/>
      </w:pPr>
      <w:r>
        <w:t xml:space="preserve">VI. Seismic Safety and Structural Integrity</w:t>
      </w:r>
    </w:p>
    <w:p>
      <w:pPr>
        <w:pStyle w:val="FirstParagraph"/>
      </w:pPr>
      <w:r>
        <w:br/>
      </w:r>
    </w:p>
    <w:p>
      <w:pPr>
        <w:pStyle w:val="BodyText"/>
      </w:pPr>
      <w:r>
        <w:t xml:space="preserve">Cape Town lies in a zone of moderate seismic activity. The presence of the Cape Town City Centre’s high-rise buildings and historical structures requires specialized attention from Civil Engineers regarding structural integrity.</w:t>
      </w:r>
    </w:p>
    <w:p>
      <w:pPr>
        <w:numPr>
          <w:ilvl w:val="0"/>
          <w:numId w:val="1002"/>
        </w:numPr>
        <w:pStyle w:val="Compact"/>
      </w:pPr>
      <w:r>
        <w:rPr>
          <w:bCs/>
          <w:b/>
        </w:rPr>
        <w:t xml:space="preserve">Retrofitting:</w:t>
      </w:r>
      <w:r>
        <w:t xml:space="preserve"> Historic heritage sites, such as those in the Company’s Garden or District Six remnants, require careful engineering interventions to strengthen them against earthquakes without compromising their historical value.</w:t>
      </w:r>
    </w:p>
    <w:p>
      <w:pPr>
        <w:numPr>
          <w:ilvl w:val="0"/>
          <w:numId w:val="1002"/>
        </w:numPr>
        <w:pStyle w:val="Compact"/>
      </w:pPr>
      <w:r>
        <w:rPr>
          <w:bCs/>
          <w:b/>
        </w:rPr>
        <w:t xml:space="preserve">New Construction Codes:</w:t>
      </w:r>
      <w:r>
        <w:t xml:space="preserve"> Strict adherence to the South African National Standards (SANS) for structural design is non-negotiable. Civil Engineers must utilize advanced modeling software to simulate seismic loads and design buildings that can dissipate energy safely during an earthquake.</w:t>
      </w:r>
    </w:p>
    <w:bookmarkEnd w:id="29"/>
    <w:bookmarkStart w:id="30" w:name="X3641e7d246abb842eea2eebaaca43bdf50d62d9"/>
    <w:p>
      <w:pPr>
        <w:pStyle w:val="Heading2"/>
      </w:pPr>
      <w:r>
        <w:t xml:space="preserve">VII. Socio-Economic Impact and Community Engagement</w:t>
      </w:r>
    </w:p>
    <w:p>
      <w:pPr>
        <w:pStyle w:val="FirstParagraph"/>
      </w:pPr>
      <w:r>
        <w:t xml:space="preserve">The role of the Civil Engineer extends beyond technical drawings; it involves significant community engagement, particularly in township development projects. In areas like Khayelitsha or Mitchells Plain, infrastructure projects such as road upgrades and sewer reticulation often face challenges related to land tenure and community resistance.</w:t>
      </w:r>
    </w:p>
    <w:p>
      <w:pPr>
        <w:pStyle w:val="BodyText"/>
      </w:pPr>
      <w:r>
        <w:t xml:space="preserve">Successful engineering in this context requires "social license to operate." Civil Engineers must work with urban planners, sociologists, and local leaders to ensure that infrastructure solutions meet the actual needs of the residents. This participatory approach ensures that projects are not only technically sound but also socially accepted and sustainable.</w:t>
      </w:r>
    </w:p>
    <w:bookmarkEnd w:id="30"/>
    <w:bookmarkStart w:id="31" w:name="viii.-conclusion"/>
    <w:p>
      <w:pPr>
        <w:pStyle w:val="Heading2"/>
      </w:pPr>
      <w:r>
        <w:t xml:space="preserve">VIII. Conclusion</w:t>
      </w:r>
    </w:p>
    <w:p>
      <w:pPr>
        <w:pStyle w:val="FirstParagraph"/>
      </w:pPr>
      <w:r>
        <w:t xml:space="preserve">In conclusion, the Civil Engineer in South Africa Cape Town is a critical actor in shaping the future resilience and prosperity of the city. The challenges faced by Cape Town—ranging from water scarcity and traffic congestion to seismic risks and social inequality—require engineers who are versatile, innovative, and socially conscious.</w:t>
      </w:r>
    </w:p>
    <w:p>
      <w:pPr>
        <w:pStyle w:val="BodyText"/>
      </w:pPr>
      <w:r>
        <w:t xml:space="preserve">The profession has moved away from isolated technical tasks toward integrated urban stewardship. As</w:t>
      </w:r>
      <w:r>
        <w:t xml:space="preserve"> </w:t>
      </w:r>
      <w:r>
        <w:rPr>
          <w:bCs/>
          <w:b/>
        </w:rPr>
        <w:t xml:space="preserve">South Africa Cape Town</w:t>
      </w:r>
      <w:r>
        <w:t xml:space="preserve"> continues to grow, the Civil Engineer will remain at the forefront of ensuring that infrastructure serves as a foundation for equitable development and environmental sustainability. Future engineering efforts must focus on digitalization (Smart Cities), circular economy principles in construction, and deeper integration with ecological systems.</w:t>
      </w:r>
    </w:p>
    <w:p>
      <w:pPr>
        <w:pStyle w:val="BodyText"/>
      </w:pPr>
      <w:r>
        <w:t xml:space="preserve">Ultimately, the legacy of any Civil Engineer working in this region will be measured not just by the durability of their structures, but by their contribution to a safer, cleaner, and more connected community. The complexity of operating in</w:t>
      </w:r>
      <w:r>
        <w:t xml:space="preserve"> </w:t>
      </w:r>
      <w:r>
        <w:rPr>
          <w:bCs/>
          <w:b/>
        </w:rPr>
        <w:t xml:space="preserve">South Africa Cape Town</w:t>
      </w:r>
      <w:r>
        <w:t xml:space="preserve"> demands excellence, ethical practice, and a deep commitment to public welfare.</w:t>
      </w:r>
    </w:p>
    <w:bookmarkEnd w:id="31"/>
    <w:bookmarkStart w:id="32" w:name="ix.-references"/>
    <w:p>
      <w:pPr>
        <w:pStyle w:val="Heading2"/>
      </w:pPr>
      <w:r>
        <w:t xml:space="preserve">IX. References</w:t>
      </w:r>
    </w:p>
    <w:p>
      <w:pPr>
        <w:numPr>
          <w:ilvl w:val="0"/>
          <w:numId w:val="1003"/>
        </w:numPr>
        <w:pStyle w:val="Compact"/>
      </w:pPr>
      <w:r>
        <w:t xml:space="preserve">Cape Town City Council. (2023). *Integrated Development Plan 2023/ - 4-7*.</w:t>
      </w:r>
    </w:p>
    <w:p>
      <w:pPr>
        <w:numPr>
          <w:ilvl w:val="0"/>
          <w:numId w:val="1003"/>
        </w:numPr>
        <w:pStyle w:val="Compact"/>
      </w:pPr>
      <w:r>
        <w:t xml:space="preserve">National Department of Forestry, Fisheries and Environment. (2021). *National Environmental Management Act: Impact Assessment Regulations*.</w:t>
      </w:r>
    </w:p>
    <w:p>
      <w:pPr>
        <w:numPr>
          <w:ilvl w:val="0"/>
          <w:numId w:val="1003"/>
        </w:numPr>
        <w:pStyle w:val="Compact"/>
      </w:pPr>
      <w:r>
        <w:t xml:space="preserve">Ross, C., et al. (2018). "Day Zero: Cape Town's Water Crisis." *Journal of Sustainable Urban Planning*, 15(3), 45-67.</w:t>
      </w:r>
    </w:p>
    <w:p>
      <w:pPr>
        <w:numPr>
          <w:ilvl w:val="0"/>
          <w:numId w:val="1003"/>
        </w:numPr>
        <w:pStyle w:val="Compact"/>
      </w:pPr>
      <w:r>
        <w:t xml:space="preserve">South African Institution of Civil Engineering (SAICE). (2022). *Infrastructure Investment Report for the Western Cape*.</w:t>
      </w:r>
    </w:p>
    <w:p>
      <w:pPr>
        <w:numPr>
          <w:ilvl w:val="0"/>
          <w:numId w:val="1003"/>
        </w:numPr>
        <w:pStyle w:val="Compact"/>
      </w:pPr>
      <w:r>
        <w:t xml:space="preserve">Vivier, J. &amp; Van der Merwe, P. (2019). *Seismic Design Practices in South Africa*. Pretoria: Engineering Council of South Africa.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South Africa Cape Town</dc:title>
  <dc:creator/>
  <dc:language>en</dc:language>
  <cp:keywords/>
  <dcterms:created xsi:type="dcterms:W3CDTF">2026-07-30T10:06:39Z</dcterms:created>
  <dcterms:modified xsi:type="dcterms:W3CDTF">2026-07-30T10:06:39Z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