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TERM PAPER</w:t>
      </w:r>
      <w:r>
        <w:br/>
      </w:r>
      <w:r>
        <w:br/>
      </w:r>
      <w:r>
        <w:t xml:space="preserve">An Analysis of the Role and Challenges of Civil Engineering in South Africa Johannesburg</w:t>
      </w:r>
    </w:p>
    <w:bookmarkStart w:id="20" w:name="i.-introduction"/>
    <w:p>
      <w:pPr>
        <w:pStyle w:val="Heading1"/>
      </w:pPr>
      <w:r>
        <w:t xml:space="preserve">I. Introduction</w:t>
      </w:r>
    </w:p>
    <w:p>
      <w:pPr>
        <w:pStyle w:val="FirstParagraph"/>
      </w:pPr>
      <w:r>
        <w:t xml:space="preserve">Civil engineering stands as the backbone of modern infrastructure development, serving as the critical discipline that shapes the physical and naturally built environment. In the specific context of South Africa Johannesburg, a city renowned for its vibrant economic status and complex urban dynamics, the role of civil engineers is not merely technical but profoundly socio-economic. This term paper explores the multifaceted responsibilities challenges and future trajectories of civil engineering within this metropolitan hub. Johannesburg serves as a unique case study due to its rapid urbanization historical legacy of segregation which has left lasting spatial inequalities and its status as the economic heartland of Southern Africa.</w:t>
      </w:r>
    </w:p>
    <w:p>
      <w:pPr>
        <w:pStyle w:val="BodyText"/>
      </w:pPr>
      <w:r>
        <w:t xml:space="preserve">The primary objective of this analysis is to understand how civil engineers in Johannesburg navigate the tension between developmental needs and resource constraints. From designing resilient infrastructure that withstands environmental pressures to addressing the spatial injustices inherited from apartheid-era planning civil engineering in this region requires a specialized skill set and a deep understanding of local socio-political contexts. This paper argues that for South Africa Johannesburg to achieve sustainable growth its civil engineering sector must prioritize inclusive infrastructure development climate resilience and innovative project management strategies.</w:t>
      </w:r>
    </w:p>
    <w:bookmarkEnd w:id="20"/>
    <w:bookmarkStart w:id="21" w:name="X988558e75bebb9eee5ca4b8074b3f94895f8051"/>
    <w:p>
      <w:pPr>
        <w:pStyle w:val="Heading1"/>
      </w:pPr>
      <w:r>
        <w:t xml:space="preserve">II. Historical Context and Urban Development</w:t>
      </w:r>
    </w:p>
    <w:p>
      <w:pPr>
        <w:pStyle w:val="FirstParagraph"/>
      </w:pPr>
      <w:r>
        <w:t xml:space="preserve">To fully appreciate the current state of civil engineering in South Africa Johannesburg one must first examine the historical urban planning frameworks that defined the city's layout. The legacy of apartheid spatial planning resulted in a fragmented city structure where residential areas were strictly divided along racial lines with peripheral townships such as Soweto located far from economic centers this segregation necessitated extensive infrastructure projects aimed at connecting disparate areas. Civil engineers played a pivotal role during the transition period post 1994 by contributing to programs aimed at democratizing access to basic services.</w:t>
      </w:r>
    </w:p>
    <w:p>
      <w:pPr>
        <w:pStyle w:val="BodyText"/>
      </w:pPr>
      <w:r>
        <w:t xml:space="preserve">However many of these early efforts focused primarily on backlogs in housing and water provision rather than comprehensive structural integration. As Johannesburg evolved into a leading economic hub civil engineering projects shifted towards high-rise commercial developments and large-scale transport networks such as the Gautrain rapid rail link which significantly transformed urban mobility. This historical evolution highlights a shift from basic service delivery to complex multi-modal infrastructure integration requiring advanced engineering solutions tailored to the specific topography and demographic pressures of South Africa Johannesburg.</w:t>
      </w:r>
    </w:p>
    <w:bookmarkEnd w:id="21"/>
    <w:bookmarkStart w:id="22" w:name="X936683d38235076dee1f9b6ddd61a5d21b15835"/>
    <w:p>
      <w:pPr>
        <w:pStyle w:val="Heading1"/>
      </w:pPr>
      <w:r>
        <w:t xml:space="preserve">III. Key Challenges Facing Civil Engineers in Johannesburg</w:t>
      </w:r>
    </w:p>
    <w:p>
      <w:pPr>
        <w:pStyle w:val="FirstParagraph"/>
      </w:pPr>
      <w:r>
        <w:t xml:space="preserve">The practice of civil engineering in South Africa Johannesburg is fraught with significant challenges that demand innovative problem-solving. One of the most pressing issues is water scarcity and management. With increasing climate variability affecting rainfall patterns the city faces periodic droughts that strain existing water infrastructure. Civil engineers are tasked with designing sustainable water systems including rainwater harvesting techniques and efficient wastewater treatment plants to ensure long-term resource security.</w:t>
      </w:r>
    </w:p>
    <w:p>
      <w:pPr>
        <w:pStyle w:val="BodyText"/>
      </w:pPr>
      <w:r>
        <w:t xml:space="preserve">Another critical challenge is the aging infrastructure of the city. Many roads bridges and sewage systems were constructed decades ago and require urgent rehabilitation or replacement. The financial constraints faced by local municipalities often complicate these projects leading to delays in service delivery which in turn exacerbates public dissatisfaction. Civil engineers must therefore adopt value-engineering techniques to deliver cost-effective solutions without compromising safety standards or longevity.</w:t>
      </w:r>
    </w:p>
    <w:p>
      <w:pPr>
        <w:pStyle w:val="BodyText"/>
      </w:pPr>
      <w:r>
        <w:t xml:space="preserve">Furthermore social inequality remains a dominant factor influencing infrastructure development. The demand for affordable housing and accessible public transport in underserved communities requires civil engineers to engage deeply with community stakeholders ensuring that projects meet local needs while adhering to technical specifications. This requires a holistic approach that integrates engineering expertise with social science insights to create infrastructure that is not only functional but also equitable.</w:t>
      </w:r>
    </w:p>
    <w:bookmarkEnd w:id="22"/>
    <w:bookmarkStart w:id="23" w:name="X24cb42008fa4f6d772a346489ab13d7a86721f0"/>
    <w:p>
      <w:pPr>
        <w:pStyle w:val="Heading1"/>
      </w:pPr>
      <w:r>
        <w:t xml:space="preserve">IV. Technological Innovations and Sustainability</w:t>
      </w:r>
    </w:p>
    <w:p>
      <w:pPr>
        <w:pStyle w:val="FirstParagraph"/>
      </w:pPr>
      <w:r>
        <w:t xml:space="preserve">In response to these challenges civil engineering in South Africa Johannesburg is increasingly turning towards technology and sustainability as key drivers of progress. The adoption of Building Information Modeling (BIM) allows for more efficient project planning and management reducing errors and optimizing resource use. Additionally green building practices are gaining traction with an emphasis on energy-efficient structures that reduce carbon footprints.</w:t>
      </w:r>
    </w:p>
    <w:p>
      <w:pPr>
        <w:pStyle w:val="BodyText"/>
      </w:pPr>
      <w:r>
        <w:t xml:space="preserve">Sustainability in this context also encompasses environmental protection initiatives such as restoring natural water bodies like the Jukskei River which has become a focal point for ecological engineering projects. These efforts not only improve urban aesthetics but also enhance biodiversity and provide recreational spaces for residents demonstrating how civil engineering can contribute to social well-being alongside economic growth.</w:t>
      </w:r>
    </w:p>
    <w:p>
      <w:pPr>
        <w:pStyle w:val="BodyText"/>
      </w:pPr>
      <w:r>
        <w:t xml:space="preserve">Innovation in materials science is another frontier being explored by professionals in the field. The use of locally sourced recycled materials in construction helps reduce costs while supporting circular economy principles. This approach aligns with broader national goals for sustainable development ensuring that infrastructure projects contribute positively to both environmental and economic sustainability.</w:t>
      </w:r>
    </w:p>
    <w:bookmarkEnd w:id="23"/>
    <w:bookmarkStart w:id="24" w:name="v.-future-outlook-and-recommendations"/>
    <w:p>
      <w:pPr>
        <w:pStyle w:val="Heading1"/>
      </w:pPr>
      <w:r>
        <w:t xml:space="preserve">V. Future Outlook and Recommendations</w:t>
      </w:r>
    </w:p>
    <w:p>
      <w:pPr>
        <w:pStyle w:val="FirstParagraph"/>
      </w:pPr>
      <w:r>
        <w:t xml:space="preserve">Looking ahead the future of civil engineering in South Africa Johannesburg depends on strategic policy interventions and enhanced collaboration between government industry stakeholders academia and communities. Policymakers must prioritize funding for infrastructure maintenance alongside new developments ensuring that existing assets remain functional throughout their lifecycle.</w:t>
      </w:r>
    </w:p>
    <w:p>
      <w:pPr>
        <w:pStyle w:val="BodyText"/>
      </w:pPr>
      <w:r>
        <w:t xml:space="preserve">Education plays a crucial role in shaping the next generation of engineers who are equipped to handle complex urban challenges. Academic institutions should integrate modules on sustainable development project management and social responsibility into engineering curricula producing graduates who are not only technically proficient but also socially aware.</w:t>
      </w:r>
    </w:p>
    <w:p>
      <w:pPr>
        <w:pStyle w:val="BodyText"/>
      </w:pPr>
      <w:r>
        <w:t xml:space="preserve">In conclusion civil engineering in South Africa Johannesburg is at a critical juncture where it must balance rapid urbanization with sustainable development principles. By addressing historical inequalities leveraging technological advancements and prioritizing environmental stewardship civil engineers can play a transformative role in building inclusive resilient cities. The journey towards achieving this vision requires sustained commitment innovation and collaboration across all sectors of society ensuring that infrastructure development serves the needs of all residents equitably.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2026-07-30T07:12:24Z</dcterms:created>
  <dcterms:modified xsi:type="dcterms:W3CDTF">2026-07-30T07:12:24Z</dcterms:modified>
</cp:coreProperties>
</file>

<file path=docProps/custom.xml><?xml version="1.0" encoding="utf-8"?>
<Properties xmlns="http://schemas.openxmlformats.org/officeDocument/2006/custom-properties" xmlns:vt="http://schemas.openxmlformats.org/officeDocument/2006/docPropsVTypes"/>
</file>