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7" w:name="X7152e5fd9a6112235419f8618cd1fed553ab90c"/>
    <w:p>
      <w:pPr>
        <w:pStyle w:val="Heading1"/>
      </w:pPr>
      <w:r>
        <w:t xml:space="preserve">The Role and Impact of the Civil Engineer in Spain Valencia</w:t>
      </w:r>
    </w:p>
    <w:p>
      <w:pPr>
        <w:pStyle w:val="FirstParagraph"/>
      </w:pPr>
      <w:r>
        <w:rPr>
          <w:bCs/>
          <w:b/>
        </w:rPr>
        <w:t xml:space="preserve">Abstract:</w:t>
      </w:r>
      <w:r>
        <w:br/>
      </w:r>
      <w:r>
        <w:br/>
      </w:r>
      <w:r>
        <w:t xml:space="preserve">This term paper explores the multifaceted role of the Civil Engineer within the specific geographical, economic, and regulatory context of Spain Valencia. By examining urban planning challenges, coastal infrastructure requirements, and sustainable development goals, this document highlights how civil engineers serve as critical architects of modern society in this region. The study emphasizes the unique responsibilities faced by professionals working in Spain Valencia due to its distinct climatic conditions and rapid urbanization trends.</w:t>
      </w:r>
    </w:p>
    <w:bookmarkStart w:id="20" w:name="introduction"/>
    <w:p>
      <w:pPr>
        <w:pStyle w:val="Heading2"/>
      </w:pPr>
      <w:r>
        <w:t xml:space="preserve">1. Introduction</w:t>
      </w:r>
    </w:p>
    <w:p>
      <w:pPr>
        <w:pStyle w:val="FirstParagraph"/>
      </w:pPr>
      <w:r>
        <w:t xml:space="preserve">Civil engineering is often described as the backbone of societal development, responsible for the design, construction, and maintenance of the physical and naturally built environment. However, when one narrows their focus to a specific locale such as Spain Valencia, the scope of this profession becomes incredibly nuanced. Spain Valencia is not merely a geographic location; it is a dynamic hub characterized by intense tourism pressure significant agricultural output in its surrounding orchards (the Huerta de Valencia), and vulnerability to Mediterranean climatic phenomena. In this context, the Civil Engineer is not just a technician but a strategic planner who must balance environmental preservation with aggressive urban growth.</w:t>
      </w:r>
    </w:p>
    <w:p>
      <w:pPr>
        <w:pStyle w:val="BodyText"/>
      </w:pPr>
      <w:r>
        <w:t xml:space="preserve">This term paper aims to dissect the specific duties, challenges, and contributions of the Civil Engineer operating within Spain Valencia. It will analyze how local regulations, geological constraints shape engineering solutions and how professionals in this sector contribute to the resilience of cities like Valencia City itself along with secondary municipalities such as Alicante and Castellón.</w:t>
      </w:r>
    </w:p>
    <w:bookmarkEnd w:id="20"/>
    <w:bookmarkStart w:id="21" w:name="historical-context-and-urban-evolution"/>
    <w:p>
      <w:pPr>
        <w:pStyle w:val="Heading2"/>
      </w:pPr>
      <w:r>
        <w:t xml:space="preserve">2. Historical Context and Urban Evolution</w:t>
      </w:r>
    </w:p>
    <w:p>
      <w:pPr>
        <w:pStyle w:val="FirstParagraph"/>
      </w:pPr>
      <w:r>
        <w:t xml:space="preserve">To understand the modern role of a Civil Engineer in Spain Valencia, one must first acknowledge the historical trajectory of urban planning in the region. The transformation of Valencia from a traditional port city into a modern metropolis was largely driven by engineering interventions during late 20th century, most notably for the 1992 America's Cup and subsequent Expo '98 events. These events required massive infrastructural overhauls including the Serreria Viaducts which spanned the dried course of Turia River.</w:t>
      </w:r>
    </w:p>
    <w:p>
      <w:pPr>
        <w:pStyle w:val="BodyText"/>
      </w:pPr>
      <w:r>
        <w:t xml:space="preserve">The Civil Engineer played a pivotal role in repurposing this space into a cultural park, demonstrating an ability to integrate infrastructure with leisure spaces. Today, engineers continue to build upon this legacy by focusing on adaptive reuse of existing structures and expanding public transport networks such as the MetroValencia expansion. The engineer’s task is no longer just about building new concrete structures but about optimizing existing systems while respecting historical urban fabrics.</w:t>
      </w:r>
    </w:p>
    <w:bookmarkEnd w:id="21"/>
    <w:bookmarkStart w:id="22" w:name="climate-resilience-and-water-management"/>
    <w:p>
      <w:pPr>
        <w:pStyle w:val="Heading2"/>
      </w:pPr>
      <w:r>
        <w:t xml:space="preserve">3. Climate Resilience and Water Management</w:t>
      </w:r>
    </w:p>
    <w:p>
      <w:pPr>
        <w:pStyle w:val="FirstParagraph"/>
      </w:pPr>
      <w:r>
        <w:t xml:space="preserve">A defining characteristic of Spain Valencia is its climate, which ranges from semi-arid to Mediterranean. This climatic profile presents unique engineering challenges particularly regarding water management and flood control. The Civil Engineer in this region must be well-versed in hydrological modeling to prevent disasters during the 'Gota Fría' (cold drop) events, which bring torrential rains capable of causing catastrophic flooding.</w:t>
      </w:r>
    </w:p>
    <w:p>
      <w:pPr>
        <w:pStyle w:val="BodyText"/>
      </w:pPr>
      <w:r>
        <w:t xml:space="preserve">In recent years, following severe flooding incidents that impacted parts of Spain Valencia multiple times within a few years, the priority for civil engineers has shifted toward resilience infrastructure. This includes designing robust drainage systems reinforcing riverbanks and implementing green infrastructure solutions to manage stormwater runoff. The engineer must collaborate with environmental scientists to ensure that construction projects do not exacerbate flood risks but rather mitigate them. Furthermore, water scarcity is a growing concern due to climate change forcing engineers to innovate in desalination plant technologies and wastewater recycling systems tailored specifically for the arid landscapes of Spain Valencia.</w:t>
      </w:r>
    </w:p>
    <w:bookmarkEnd w:id="22"/>
    <w:bookmarkStart w:id="23" w:name="X14980b37d9ad0bec805681083d84c69d41bd0b0"/>
    <w:p>
      <w:pPr>
        <w:pStyle w:val="Heading2"/>
      </w:pPr>
      <w:r>
        <w:t xml:space="preserve">4. Coastal Engineering and Sustainable Tourism</w:t>
      </w:r>
    </w:p>
    <w:p>
      <w:pPr>
        <w:pStyle w:val="FirstParagraph"/>
      </w:pPr>
      <w:r>
        <w:t xml:space="preserve">The coastline of Spain Valencia is one its most valuable economic assets attracting millions of tourists annually. However, this reliance on tourism places immense pressure on coastal ecosystems. Civil Engineers working in this sector are tasked with maintaining beach integrity through nourishment projects while protecting against sea-level rise and erosion.</w:t>
      </w:r>
    </w:p>
    <w:p>
      <w:pPr>
        <w:pStyle w:val="BodyText"/>
      </w:pPr>
      <w:r>
        <w:t xml:space="preserve">Sustainable engineering practices have become mandatory rather than optional in Spain Valencia. This involves using eco-friendly materials for seawalls minimizing disruption to marine habitats and designing hotels that utilize passive cooling techniques suited to the hot Mediterranean summers. The role of the Civil Engineer here extends beyond structural integrity; it encompasses environmental stewardship. They must ensure that tourism infrastructure does not degrade the very natural beauty that attracts visitors, thereby securing long-term economic viability for local communities.</w:t>
      </w:r>
    </w:p>
    <w:bookmarkEnd w:id="23"/>
    <w:bookmarkStart w:id="24" w:name="X45ece82b558936b99373fc2efe9930e4d2b1d1b"/>
    <w:p>
      <w:pPr>
        <w:pStyle w:val="Heading2"/>
      </w:pPr>
      <w:r>
        <w:t xml:space="preserve">5. Regulatory Framework and Professional Standards</w:t>
      </w:r>
    </w:p>
    <w:p>
      <w:pPr>
        <w:pStyle w:val="FirstParagraph"/>
      </w:pPr>
      <w:r>
        <w:t xml:space="preserve">Practicing as a Civil Engineer in Spain Valencia requires strict adherence to both national Spanish building codes (Código Técnico de la Edificación) and regional planning statutes set by the Generalitat Valenciana. These regulations dictate everything from seismic resistance standards energy efficiency ratings to urban density limits.</w:t>
      </w:r>
    </w:p>
    <w:p>
      <w:pPr>
        <w:pStyle w:val="BodyText"/>
      </w:pPr>
      <w:r>
        <w:t xml:space="preserve">The professional landscape is governed by official colleges of engineers which ensure that practitioners maintain high ethical and technical standards. For any Civil Engineer aiming to work effectively in Spain Valencia, continuous education regarding these evolving regulations is crucial. Recent updates focusing on carbon neutrality have forced engineers to rethink traditional concrete-heavy designs, pushing for timber structures and low-carbon materials.</w:t>
      </w:r>
    </w:p>
    <w:bookmarkEnd w:id="24"/>
    <w:bookmarkStart w:id="25" w:name="X589a6745407e7da63106571136d8246eaecea85"/>
    <w:p>
      <w:pPr>
        <w:pStyle w:val="Heading2"/>
      </w:pPr>
      <w:r>
        <w:t xml:space="preserve">6. Future Prospects: Smart Cities and Innovation</w:t>
      </w:r>
    </w:p>
    <w:p>
      <w:pPr>
        <w:pStyle w:val="FirstParagraph"/>
      </w:pPr>
      <w:r>
        <w:t xml:space="preserve">Looking ahead, the Civil Engineer in Spain Valencia will increasingly engage with smart city technologies. Initiatives aimed at making cities more efficient involve integrating IoT sensors into bridges roads and buildings to monitor structural health in real-time optimize traffic flow reduce energy consumption.</w:t>
      </w:r>
    </w:p>
    <w:p>
      <w:pPr>
        <w:pStyle w:val="BodyText"/>
      </w:pPr>
      <w:r>
        <w:t xml:space="preserve">Innovation hubs located within major universities in Spain Valencia provide fertile ground for research into autonomous infrastructure maintenance robotics advanced computational design tools etc. As the region strives for digital transformation, Civil Engineers must become proficient data analysts capable interpreting vast amounts of information generated by smart urban environments.</w:t>
      </w:r>
    </w:p>
    <w:bookmarkEnd w:id="25"/>
    <w:bookmarkStart w:id="26" w:name="conclusion"/>
    <w:p>
      <w:pPr>
        <w:pStyle w:val="Heading2"/>
      </w:pPr>
      <w:r>
        <w:t xml:space="preserve">7. Conclusion</w:t>
      </w:r>
    </w:p>
    <w:p>
      <w:pPr>
        <w:pStyle w:val="FirstParagraph"/>
      </w:pPr>
      <w:r>
        <w:t xml:space="preserve">In conclusion, the Civil Engineer in Spain Valencia operates at a complex intersection of tradition and innovation environmental sensitivity and economic demand. Their work defines not only the skyline but also the safety sustainability livability of one of Europe’s most vibrant regions. From managing catastrophic flood risks associated with 'Gota Fría' events to designing sustainable coastal defenses protecting precious tourism assets engineers are indispensable stewards of regional progress.</w:t>
      </w:r>
    </w:p>
    <w:p>
      <w:pPr>
        <w:pStyle w:val="BodyText"/>
      </w:pPr>
      <w:r>
        <w:t xml:space="preserve">As Spain Valencia continues to grow and adapt amidst global challenges such as climate change urbanization pressures it remains imperative that civil engineering practice evolves accordingly. By embracing technological advancements prioritizing environmental protection and adhering rigorously to regulatory frameworks Civil Engineers will ensure that this beautiful region thrives for generations to come. Their contribution transcends mere construction; they shape the very essence of modern life in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Civil Engineer in Spain Valencia</dc:title>
  <dc:creator/>
  <dc:language>en</dc:language>
  <cp:keywords/>
  <dcterms:created xsi:type="dcterms:W3CDTF">2026-07-30T10:49:35Z</dcterms:created>
  <dcterms:modified xsi:type="dcterms:W3CDTF">2026-07-30T10:49:35Z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