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9" w:name="Xf388015019a8aca7732c479d1e0264c9f65b36f"/>
    <w:p>
      <w:pPr>
        <w:pStyle w:val="Heading1"/>
      </w:pPr>
      <w:r>
        <w:t xml:space="preserve">The Strategic Role of the Civil Engineer</w:t>
      </w:r>
      <w:r>
        <w:br/>
      </w:r>
      <w:r>
        <w:t xml:space="preserve">In The Urban Reconstruction Of Sudan Khartoum</w:t>
      </w:r>
    </w:p>
    <w:p>
      <w:r>
        <w:pict>
          <v:rect style="width:0;height:1.5pt" o:hralign="center" o:hrstd="t" o:hr="t"/>
        </w:pict>
      </w:r>
    </w:p>
    <w:p>
      <w:pPr>
        <w:pStyle w:val="FirstParagraph"/>
      </w:pPr>
      <w:r>
        <w:rPr>
          <w:bCs/>
          <w:b/>
        </w:rPr>
        <w:t xml:space="preserve">Course:</w:t>
      </w:r>
      <w:r>
        <w:t xml:space="preserve"> </w:t>
      </w:r>
      <w:r>
        <w:t xml:space="preserve">Advanced Infrastructure Development &amp; Urban Planning</w:t>
      </w:r>
      <w:r>
        <w:br/>
      </w:r>
      <w:r>
        <w:rPr>
          <w:bCs/>
          <w:b/>
        </w:rPr>
        <w:t xml:space="preserve">Date:</w:t>
      </w:r>
      <w:r>
        <w:t xml:space="preserve"> </w:t>
      </w:r>
      <w:r>
        <w:t xml:space="preserve">October 26, 2023</w:t>
      </w:r>
      <w:r>
        <w:br/>
      </w:r>
      <w:r>
        <w:rPr>
          <w:bCs/>
          <w:b/>
        </w:rPr>
        <w:t xml:space="preserve">Institutional Context:</w:t>
      </w:r>
      <w:r>
        <w:br/>
      </w:r>
      <w:r>
        <w:t xml:space="preserve">Sudan Khartoum</w:t>
      </w:r>
    </w:p>
    <w:bookmarkStart w:id="20" w:name="i.-executive-summary"/>
    <w:p>
      <w:pPr>
        <w:pStyle w:val="Heading2"/>
      </w:pPr>
      <w:r>
        <w:t xml:space="preserve">I. Executive Summary</w:t>
      </w:r>
    </w:p>
    <w:p>
      <w:pPr>
        <w:pStyle w:val="FirstParagraph"/>
      </w:pPr>
      <w:r>
        <w:t xml:space="preserve">The landscape of</w:t>
      </w:r>
      <w:r>
        <w:t xml:space="preserve"> </w:t>
      </w:r>
      <w:r>
        <w:rPr>
          <w:bCs/>
          <w:b/>
        </w:rPr>
        <w:t xml:space="preserve">Sudan Khartoum</w:t>
      </w:r>
      <w:r>
        <w:t xml:space="preserve">, a city historically defined by the convergence of the White Nile and Blue Nile, stands at a critical juncture in its modern history. As the economic and administrative heart of Sudan, Khartoum faces unique infrastructural challenges ranging from flood mitigation to rapid urbanization. This term paper explores the multifaceted role of the</w:t>
      </w:r>
      <w:r>
        <w:t xml:space="preserve"> </w:t>
      </w:r>
      <w:r>
        <w:rPr>
          <w:bCs/>
          <w:b/>
        </w:rPr>
        <w:t xml:space="preserve">Civil Engineer</w:t>
      </w:r>
      <w:r>
        <w:t xml:space="preserve"> </w:t>
      </w:r>
      <w:r>
        <w:t xml:space="preserve">in this region. It argues that beyond standard structural integrity, a</w:t>
      </w:r>
      <w:r>
        <w:t xml:space="preserve"> </w:t>
      </w:r>
      <w:r>
        <w:rPr>
          <w:bCs/>
          <w:b/>
        </w:rPr>
        <w:t xml:space="preserve">Civil Engineer</w:t>
      </w:r>
      <w:r>
        <w:t xml:space="preserve"> </w:t>
      </w:r>
      <w:r>
        <w:t xml:space="preserve">operating in</w:t>
      </w:r>
      <w:r>
        <w:t xml:space="preserve"> </w:t>
      </w:r>
      <w:r>
        <w:rPr>
          <w:bCs/>
          <w:b/>
        </w:rPr>
        <w:t xml:space="preserve">Sudan Khartoum</w:t>
      </w:r>
    </w:p>
    <w:bookmarkEnd w:id="20"/>
    <w:bookmarkStart w:id="21" w:name="Xad2860b239ab6da567fd85640ddb354bd51b2ce"/>
    <w:p>
      <w:pPr>
        <w:pStyle w:val="Heading2"/>
      </w:pPr>
      <w:r>
        <w:t xml:space="preserve">II. Introduction: The Context of Sudan Khartoum</w:t>
      </w:r>
    </w:p>
    <w:p>
      <w:pPr>
        <w:pStyle w:val="FirstParagraph"/>
      </w:pPr>
      <w:r>
        <w:rPr>
          <w:bCs/>
          <w:b/>
        </w:rPr>
        <w:t xml:space="preserve">Sudan Khartoum</w:t>
      </w:r>
      <w:r>
        <w:t xml:space="preserve">, often referred to simply as "Khartoum" or part of the greater capital region including Omdurman and Bahri, presents a complex engineering environment. The city is geographically vulnerable to seasonal flooding due to its location at the confluence of two major rivers. Furthermore, years of economic fluctuation and recent geopolitical instability have left significant gaps in urban infrastructure maintenance. In this context, the</w:t>
      </w:r>
      <w:r>
        <w:t xml:space="preserve"> </w:t>
      </w:r>
      <w:r>
        <w:rPr>
          <w:bCs/>
          <w:b/>
        </w:rPr>
        <w:t xml:space="preserve">Civil Engineer</w:t>
      </w:r>
      <w:r>
        <w:t xml:space="preserve"> </w:t>
      </w:r>
      <w:r>
        <w:t xml:space="preserve">is not merely a designer of structures but a critical agent in preserving the viability of oneof Africa’s most historic capitals. The demand for resilient infrastructure that can withstand both environmental hazards and high population density is paramount.</w:t>
      </w:r>
    </w:p>
    <w:bookmarkEnd w:id="21"/>
    <w:bookmarkStart w:id="25" w:name="X71b028c5d4e8fa9c8b930614d93a606775455a6"/>
    <w:p>
      <w:pPr>
        <w:pStyle w:val="Heading2"/>
      </w:pPr>
      <w:r>
        <w:t xml:space="preserve">III. Core Responsibilities of a Civil Engineer in This Region</w:t>
      </w:r>
    </w:p>
    <w:bookmarkStart w:id="22" w:name="Xe0350b6800ceb36ab1a6f4f507cb3718f122d2a"/>
    <w:p>
      <w:pPr>
        <w:pStyle w:val="Heading3"/>
      </w:pPr>
      <w:r>
        <w:t xml:space="preserve">A. Hydraulic Engineering and Flood Mitigation</w:t>
      </w:r>
    </w:p>
    <w:p>
      <w:pPr>
        <w:pStyle w:val="FirstParagraph"/>
      </w:pPr>
      <w:r>
        <w:t xml:space="preserve">The most defining challenge for any</w:t>
      </w:r>
      <w:r>
        <w:t xml:space="preserve"> </w:t>
      </w:r>
      <w:r>
        <w:rPr>
          <w:bCs/>
          <w:b/>
        </w:rPr>
        <w:t xml:space="preserve">Civil Engineer</w:t>
      </w:r>
      <w:r>
        <w:t xml:space="preserve">Sudan KhartoumCivil Engineer must design robust embankments, drainage systems that can handle high volume runoff, and elevated foundations for critical infrastructure. Unlike engineers in temperate climates who focus on snow load or seismic activity, a</w:t>
      </w:r>
    </w:p>
    <w:p>
      <w:pPr>
        <w:pStyle w:val="BodyText"/>
      </w:pPr>
      <w:r>
        <w:t xml:space="preserve">Civil Engineer here prioritizes hydrostatic pressure and erosion control.</w:t>
      </w:r>
    </w:p>
    <w:bookmarkEnd w:id="22"/>
    <w:bookmarkStart w:id="23" w:name="b.-sustainable-material-innovation"/>
    <w:p>
      <w:pPr>
        <w:pStyle w:val="Heading3"/>
      </w:pPr>
      <w:r>
        <w:t xml:space="preserve">B. Sustainable Material Innovation</w:t>
      </w:r>
    </w:p>
    <w:p>
      <w:pPr>
        <w:pStyle w:val="FirstParagraph"/>
      </w:pPr>
      <w:r>
        <w:t xml:space="preserve">In</w:t>
      </w:r>
    </w:p>
    <w:p>
      <w:pPr>
        <w:pStyle w:val="BodyText"/>
      </w:pPr>
      <w:r>
        <w:t xml:space="preserve">Sudan Khartoum, the cost of imported materials such as steel and high-grade cement can be prohibitive due to inflation and supply chain disruptions. Consequently, the</w:t>
      </w:r>
      <w:r>
        <w:t xml:space="preserve"> </w:t>
      </w:r>
      <w:r>
        <w:rPr>
          <w:bCs/>
          <w:b/>
        </w:rPr>
        <w:t xml:space="preserve">Civil Engineer</w:t>
      </w:r>
      <w:r>
        <w:t xml:space="preserve"> </w:t>
      </w:r>
      <w:r>
        <w:t xml:space="preserve">Civil Engineer adapts traditional building techniques with modern structural analysis to ensure safety while reducing economic burdens on clients.</w:t>
      </w:r>
    </w:p>
    <w:bookmarkEnd w:id="23"/>
    <w:bookmarkStart w:id="24" w:name="Xeb3f7c43b1e2b74863c8ef1f24344a4da40c3b8"/>
    <w:p>
      <w:pPr>
        <w:pStyle w:val="Heading3"/>
      </w:pPr>
      <w:r>
        <w:t xml:space="preserve">C. Urban Planning and Traffic Flow Optimization</w:t>
      </w:r>
    </w:p>
    <w:p>
      <w:pPr>
        <w:pStyle w:val="FirstParagraph"/>
      </w:pPr>
      <w:r>
        <w:t xml:space="preserve">Khartoum’s road network, particularly the bridges connecting Khartoum, Omdurman, and Bahri (such as the Nile Bridge), are bottlenecks that severely impact economic productivity. The</w:t>
      </w:r>
      <w:r>
        <w:t xml:space="preserve"> </w:t>
      </w:r>
      <w:r>
        <w:rPr>
          <w:bCs/>
          <w:b/>
        </w:rPr>
        <w:t xml:space="preserve">Civil Engineer</w:t>
      </w:r>
      <w:r>
        <w:t xml:space="preserve"> </w:t>
      </w:r>
      <w:r>
        <w:t xml:space="preserve">Sudan Khartoum, efficient transportation is synonymous with economic survival.</w:t>
      </w:r>
    </w:p>
    <w:bookmarkEnd w:id="24"/>
    <w:bookmarkEnd w:id="25"/>
    <w:bookmarkStart w:id="26" w:name="Xeeaf0d63b94db6bf844d0c436ac13d3f7b623da"/>
    <w:p>
      <w:pPr>
        <w:pStyle w:val="Heading2"/>
      </w:pPr>
      <w:r>
        <w:t xml:space="preserve">IV. Challenges Facing Civil Engineers in Sudan Khartoum</w:t>
      </w:r>
    </w:p>
    <w:p>
      <w:pPr>
        <w:pStyle w:val="FirstParagraph"/>
      </w:pPr>
      <w:r>
        <w:t xml:space="preserve">The working environment for a</w:t>
      </w:r>
      <w:r>
        <w:t xml:space="preserve"> </w:t>
      </w:r>
      <w:r>
        <w:rPr>
          <w:bCs/>
          <w:b/>
        </w:rPr>
        <w:t xml:space="preserve">Civil Engineer</w:t>
      </w:r>
    </w:p>
    <w:p>
      <w:pPr>
        <w:numPr>
          <w:ilvl w:val="0"/>
          <w:numId w:val="1001"/>
        </w:numPr>
        <w:pStyle w:val="Compact"/>
      </w:pPr>
      <w:r>
        <w:rPr>
          <w:bCs/>
          <w:b/>
        </w:rPr>
        <w:t xml:space="preserve">Economic Volatility:</w:t>
      </w:r>
      <w:r>
        <w:t xml:space="preserve"> </w:t>
      </w:r>
      <w:r>
        <w:t xml:space="preserve">Fluctuating currency values make long-term project planning difficult. A</w:t>
      </w:r>
    </w:p>
    <w:p>
      <w:pPr>
        <w:numPr>
          <w:ilvl w:val="0"/>
          <w:numId w:val="1000"/>
        </w:numPr>
        <w:pStyle w:val="Compact"/>
      </w:pPr>
      <w:r>
        <w:t xml:space="preserve">Civil Engineer must constantly recalculate budgets and material costs mid-project, requiring immense flexibility and financial acumen.</w:t>
      </w:r>
    </w:p>
    <w:p>
      <w:pPr>
        <w:numPr>
          <w:ilvl w:val="0"/>
          <w:numId w:val="1001"/>
        </w:numPr>
        <w:pStyle w:val="Compact"/>
      </w:pPr>
      <w:r>
        <w:rPr>
          <w:bCs/>
          <w:b/>
        </w:rPr>
        <w:t xml:space="preserve">Labor Availability vs. Skill Gaps:</w:t>
      </w:r>
      <w:r>
        <w:t xml:space="preserve"> </w:t>
      </w:r>
      <w:r>
        <w:t xml:space="preserve">While there is a large population of laborers in</w:t>
      </w:r>
      <w:r>
        <w:t xml:space="preserve"> </w:t>
      </w:r>
      <w:r>
        <w:rPr>
          <w:bCs/>
          <w:b/>
        </w:rPr>
        <w:t xml:space="preserve">Sudan Khartoum, there is often a shortage of highly specialized technicians for complex machinery or advanced CAD modeling software. The</w:t>
      </w:r>
      <w:r>
        <w:rPr>
          <w:bCs/>
          <w:b/>
        </w:rPr>
        <w:t xml:space="preserve"> </w:t>
      </w:r>
      <w:r>
        <w:rPr>
          <w:bCs/>
          <w:b/>
          <w:bCs/>
          <w:b/>
        </w:rPr>
        <w:t xml:space="preserve">Civil Engineer</w:t>
      </w:r>
    </w:p>
    <w:p>
      <w:pPr>
        <w:numPr>
          <w:ilvl w:val="0"/>
          <w:numId w:val="1001"/>
        </w:numPr>
        <w:pStyle w:val="Compact"/>
      </w:pPr>
      <w:r>
        <w:rPr>
          <w:bCs/>
          <w:b/>
        </w:rPr>
        <w:t xml:space="preserve">Environmental Degradation:</w:t>
      </w:r>
      <w:r>
        <w:t xml:space="preserve"> </w:t>
      </w:r>
      <w:r>
        <w:t xml:space="preserve">Deforestation around Khartoum has exacerbated soil erosion and dust storms. A responsible</w:t>
      </w:r>
    </w:p>
    <w:p>
      <w:pPr>
        <w:numPr>
          <w:ilvl w:val="0"/>
          <w:numId w:val="1000"/>
        </w:numPr>
        <w:pStyle w:val="Compact"/>
      </w:pPr>
      <w:r>
        <w:t xml:space="preserve">Civil Engineer</w:t>
      </w:r>
    </w:p>
    <w:bookmarkEnd w:id="26"/>
    <w:bookmarkStart w:id="27" w:name="X82d75763f1fcc13629d14b8decd6d31e5109196"/>
    <w:p>
      <w:pPr>
        <w:pStyle w:val="Heading2"/>
      </w:pPr>
      <w:r>
        <w:t xml:space="preserve">V. The Socio-Economic Impact of Civil Engineering in Sudan Khartoum</w:t>
      </w:r>
    </w:p>
    <w:p>
      <w:pPr>
        <w:pStyle w:val="FirstParagraph"/>
      </w:pPr>
      <w:r>
        <w:t xml:space="preserve">The role of the</w:t>
      </w:r>
    </w:p>
    <w:p>
      <w:pPr>
        <w:pStyle w:val="BodyText"/>
      </w:pPr>
      <w:r>
        <w:t xml:space="preserve">Civil Engineer Sudan KhartoumCivil Engineer delivers these projects efficiently, they directly contribute to reducing disease vectors and improving the quality of life for millions.</w:t>
      </w:r>
    </w:p>
    <w:p>
      <w:pPr>
        <w:pStyle w:val="BodyText"/>
      </w:pPr>
      <w:r>
        <w:t xml:space="preserve">Furthermore, reconstruction efforts in areas damaged by conflict require delicate handling. The</w:t>
      </w:r>
      <w:r>
        <w:t xml:space="preserve"> </w:t>
      </w:r>
      <w:r>
        <w:rPr>
          <w:bCs/>
          <w:b/>
        </w:rPr>
        <w:t xml:space="preserve">Civil Engineer Sudan Khartoum</w:t>
      </w:r>
    </w:p>
    <w:bookmarkEnd w:id="27"/>
    <w:bookmarkStart w:id="28" w:name="X707e11dc5a521c228736845958fb4500c1a1bbc"/>
    <w:p>
      <w:pPr>
        <w:pStyle w:val="Heading2"/>
      </w:pPr>
      <w:r>
        <w:t xml:space="preserve">VI. Conclusion: The Future of Infrastructure in Sudan Khartoum</w:t>
      </w:r>
    </w:p>
    <w:p>
      <w:pPr>
        <w:pStyle w:val="FirstParagraph"/>
      </w:pPr>
      <w:r>
        <w:t xml:space="preserve">In conclusion, the profession of</w:t>
      </w:r>
    </w:p>
    <w:p>
      <w:pPr>
        <w:pStyle w:val="BodyText"/>
      </w:pPr>
      <w:r>
        <w:t xml:space="preserve">Civil Engineer Sudan KhartoumSudan Khartoum moves toward reconstruction and modernization, the</w:t>
      </w:r>
    </w:p>
    <w:p>
      <w:pPr>
        <w:pStyle w:val="BodyText"/>
      </w:pPr>
      <w:r>
        <w:t xml:space="preserve">Civil Engineer will be pivotal in transforming the city into a sustainable, flood-resilient hub.</w:t>
      </w:r>
    </w:p>
    <w:p>
      <w:pPr>
        <w:pStyle w:val="BodyText"/>
      </w:pPr>
      <w:r>
        <w:t xml:space="preserve">The future success of infrastructure projects in this region depends on investing in local engineering education, fostering international collaborations for technology transfer, and recognizing the</w:t>
      </w:r>
    </w:p>
    <w:p>
      <w:pPr>
        <w:pStyle w:val="BodyText"/>
      </w:pPr>
      <w:r>
        <w:t xml:space="preserve">Civil Engineer Civil Engineer ensures that Khartoum remains a thriving center of culture and commerce on the Nile.</w:t>
      </w:r>
    </w:p>
    <w:p>
      <w:r>
        <w:pict>
          <v:rect style="width:0;height:1.5pt" o:hralign="center" o:hrstd="t" o:hr="t"/>
        </w:pict>
      </w:r>
    </w:p>
    <w:p>
      <w:pPr>
        <w:pStyle w:val="FirstParagraph"/>
      </w:pPr>
      <w:r>
        <w:t xml:space="preserve">Student Name</w:t>
      </w:r>
      <w:r>
        <w:br/>
      </w:r>
      <w:r>
        <w:t xml:space="preserve">ID Number</w:t>
      </w:r>
    </w:p>
    <w:p>
      <w:pPr>
        <w:pStyle w:val="BodyText"/>
      </w:pPr>
      <w:r>
        <w:t xml:space="preserve">Instructor Signature</w:t>
      </w:r>
      <w:r>
        <w:br/>
      </w:r>
      <w:r>
        <w:t xml:space="preserve">Date</w:t>
      </w:r>
    </w:p>
    <w:p>
      <w:pPr>
        <w:pStyle w:val="BodyText"/>
      </w:pPr>
      <w:r>
        <w:rPr>
          <w:iCs/>
          <w:i/>
        </w:rPr>
        <w:t xml:space="preserve">This document is prepared for academic review regarding Civil Engineering applications in Sudan Khartoum.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Civil Engineer in Sudan Khartoum</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