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1" w:name="term-paper"/>
    <w:p>
      <w:pPr>
        <w:pStyle w:val="Heading1"/>
      </w:pPr>
      <w:r>
        <w:t xml:space="preserve">Term Paper</w:t>
      </w:r>
    </w:p>
    <w:p>
      <w:pPr>
        <w:pStyle w:val="FirstParagraph"/>
      </w:pPr>
      <w:r>
        <w:br/>
      </w:r>
      <w:r>
        <w:br/>
      </w:r>
    </w:p>
    <w:bookmarkStart w:id="20" w:name="Xe81d66ddbb2faa6cab16a63c2f00f6ad44dd8b1"/>
    <w:p>
      <w:pPr>
        <w:pStyle w:val="Heading2"/>
      </w:pPr>
      <w:r>
        <w:t xml:space="preserve">The Strategic Role of the Civil Engineer in United Kingdom Manchester: Infrastructure, Sustainability, and Urban Regeneration</w:t>
      </w:r>
    </w:p>
    <w:p>
      <w:pPr>
        <w:pStyle w:val="FirstParagraph"/>
      </w:pPr>
      <w:r>
        <w:br/>
      </w:r>
      <w:r>
        <w:br/>
      </w:r>
    </w:p>
    <w:p>
      <w:pPr>
        <w:pStyle w:val="BodyText"/>
      </w:pPr>
      <w:r>
        <w:t xml:space="preserve">A Term Paper Submitted by:</w:t>
      </w:r>
      <w:r>
        <w:br/>
      </w:r>
      <w:r>
        <w:t xml:space="preserve">[Your Name]</w:t>
      </w:r>
    </w:p>
    <w:p>
      <w:pPr>
        <w:pStyle w:val="BodyText"/>
      </w:pPr>
      <w:r>
        <w:t xml:space="preserve">Date: October 26, 2023</w:t>
      </w:r>
    </w:p>
    <w:bookmarkEnd w:id="20"/>
    <w:bookmarkEnd w:id="21"/>
    <w:bookmarkStart w:id="22" w:name="i.-introduction"/>
    <w:p>
      <w:pPr>
        <w:pStyle w:val="Heading1"/>
      </w:pPr>
      <w:r>
        <w:t xml:space="preserve">I. Introduction</w:t>
      </w:r>
    </w:p>
    <w:p>
      <w:pPr>
        <w:pStyle w:val="FirstParagraph"/>
      </w:pPr>
      <w:r>
        <w:br/>
      </w:r>
      <w:r>
        <w:br/>
      </w:r>
      <w:r>
        <w:br/>
      </w:r>
      <w:r>
        <w:t xml:space="preserve">The landscape of modern urban development is defined by the intricate intersection of structural integrity, environmental stewardship, and societal needs. In this complex arena, the</w:t>
      </w:r>
      <w:r>
        <w:t xml:space="preserve"> </w:t>
      </w:r>
      <w:r>
        <w:rPr>
          <w:bCs/>
          <w:b/>
        </w:rPr>
        <w:t xml:space="preserve">Civil Engineer</w:t>
      </w:r>
      <w:r>
        <w:t xml:space="preserve"> </w:t>
      </w:r>
      <w:r>
        <w:t xml:space="preserve">stands as a pivotal figure, responsible for translating abstract designs into tangible realities that enhance quality of life. This term paper explores the multifaceted role of civil engineering within a specific geographic and economic context:</w:t>
      </w:r>
      <w:r>
        <w:t xml:space="preserve"> </w:t>
      </w:r>
      <w:r>
        <w:rPr>
          <w:bCs/>
          <w:b/>
        </w:rPr>
        <w:t xml:space="preserve">United Kingdom Manchester</w:t>
      </w:r>
      <w:r>
        <w:t xml:space="preserve">.</w:t>
      </w:r>
      <w:r>
        <w:t xml:space="preserve"> </w:t>
      </w:r>
      <w:r>
        <w:t xml:space="preserve">Manchester, historically known as "Cottonopolis" for its dominant role in the global cotton trade during the Industrial Revolution, has undergone a profound transformation in recent decades. From a post-industrial decline to becoming the second-largest city in England and a hub for technology, media, and education, Manchester presents unique challenges and opportunities. This paper argues that civil engineers are not merely builders of structures but are essential architects of social cohesion and economic resilience in</w:t>
      </w:r>
      <w:r>
        <w:t xml:space="preserve"> </w:t>
      </w:r>
      <w:r>
        <w:rPr>
          <w:bCs/>
          <w:b/>
        </w:rPr>
        <w:t xml:space="preserve">United Kingdom Manchester</w:t>
      </w:r>
      <w:r>
        <w:t xml:space="preserve">. By examining infrastructure development, sustainability initiatives, and urban regeneration projects through the lens of a dedicated</w:t>
      </w:r>
      <w:r>
        <w:t xml:space="preserve"> </w:t>
      </w:r>
      <w:r>
        <w:rPr>
          <w:bCs/>
          <w:b/>
        </w:rPr>
        <w:t xml:space="preserve">Civil Engineer</w:t>
      </w:r>
      <w:r>
        <w:t xml:space="preserve">, we can better understand how professional expertise drives regional success.</w:t>
      </w:r>
    </w:p>
    <w:bookmarkEnd w:id="22"/>
    <w:bookmarkStart w:id="23" w:name="Xf341c3c1fb14762a15f60470c2c09f50c302763"/>
    <w:p>
      <w:pPr>
        <w:pStyle w:val="Heading1"/>
      </w:pPr>
      <w:r>
        <w:t xml:space="preserve">II. Historical Context and Infrastructure Challenges in Manchester</w:t>
      </w:r>
    </w:p>
    <w:p>
      <w:pPr>
        <w:pStyle w:val="FirstParagraph"/>
      </w:pPr>
      <w:r>
        <w:br/>
      </w:r>
      <w:r>
        <w:br/>
      </w:r>
      <w:r>
        <w:br/>
      </w:r>
      <w:r>
        <w:t xml:space="preserve">To appreciate the current demands placed on a</w:t>
      </w:r>
      <w:r>
        <w:t xml:space="preserve"> </w:t>
      </w:r>
      <w:r>
        <w:rPr>
          <w:bCs/>
          <w:b/>
        </w:rPr>
        <w:t xml:space="preserve">Civil Engineer</w:t>
      </w:r>
      <w:r>
        <w:t xml:space="preserve">, one must first understand the historical legacy of Manchester. The city’s early expansion was characterized by rapid, often unplanned urbanization. While this fueled industrial growth, it left behind a complex network of aging Victorian infrastructure that poses significant maintenance and adaptation challenges today.</w:t>
      </w:r>
      <w:r>
        <w:t xml:space="preserve"> </w:t>
      </w:r>
      <w:r>
        <w:t xml:space="preserve">For the modern practitioner in</w:t>
      </w:r>
      <w:r>
        <w:t xml:space="preserve"> </w:t>
      </w:r>
      <w:r>
        <w:rPr>
          <w:bCs/>
          <w:b/>
        </w:rPr>
        <w:t xml:space="preserve">United Kingdom Manchester</w:t>
      </w:r>
      <w:r>
        <w:t xml:space="preserve">, understanding this historical layer is critical. Civil engineers must navigate underground utilities laid over a century ago, manage foundation issues in areas with mixed soil compositions (from clay to sandstone), and integrate new transport networks with historic architectural preservation standards. The shift from heavy industry to a service-based economy requires infrastructure that supports digital connectivity alongside physical mobility. Consequently, the</w:t>
      </w:r>
      <w:r>
        <w:t xml:space="preserve"> </w:t>
      </w:r>
      <w:r>
        <w:rPr>
          <w:bCs/>
          <w:b/>
        </w:rPr>
        <w:t xml:space="preserve">Civil Engineer</w:t>
      </w:r>
      <w:r>
        <w:t xml:space="preserve"> </w:t>
      </w:r>
      <w:r>
        <w:t xml:space="preserve">in Manchester must possess a deep appreciation for heritage conservation while simultaneously designing cutting-edge solutions for future demands.</w:t>
      </w:r>
    </w:p>
    <w:bookmarkEnd w:id="23"/>
    <w:bookmarkStart w:id="24" w:name="X4bdd2e1c66107541be59117cd715ad51ba84c9f"/>
    <w:p>
      <w:pPr>
        <w:pStyle w:val="Heading1"/>
      </w:pPr>
      <w:r>
        <w:t xml:space="preserve">III. The Core Responsibilities of the Civil Engineer</w:t>
      </w:r>
    </w:p>
    <w:p>
      <w:pPr>
        <w:pStyle w:val="FirstParagraph"/>
      </w:pPr>
      <w:r>
        <w:br/>
      </w:r>
      <w:r>
        <w:br/>
      </w:r>
      <w:r>
        <w:br/>
      </w:r>
      <w:r>
        <w:t xml:space="preserve">A</w:t>
      </w:r>
      <w:r>
        <w:t xml:space="preserve"> </w:t>
      </w:r>
      <w:r>
        <w:rPr>
          <w:bCs/>
          <w:b/>
        </w:rPr>
        <w:t xml:space="preserve">Civil Engineer</w:t>
      </w:r>
      <w:r>
        <w:t xml:space="preserve"> </w:t>
      </w:r>
      <w:r>
        <w:t xml:space="preserve">is broadly defined by their responsibility to design, construct, and maintain the physical and naturally built environment. In Manchester, these responsibilities are fragmented across several key sectors:</w:t>
      </w:r>
    </w:p>
    <w:p>
      <w:pPr>
        <w:pStyle w:val="BodyText"/>
      </w:pPr>
      <w:r>
        <w:rPr>
          <w:bCs/>
          <w:b/>
        </w:rPr>
        <w:t xml:space="preserve">A. Transportation Networks:</w:t>
      </w:r>
    </w:p>
    <w:p>
      <w:pPr>
        <w:pStyle w:val="BodyText"/>
      </w:pPr>
      <w:r>
        <w:t xml:space="preserve">The expansion of transport infrastructure in Greater Manchester relies heavily on civil engineering expertise. Projects such as the Metrolink tram extensions and the ongoing upgrades to Manchester Piccadilly Station require precise geotechnical analysis, structural design, and logistics planning. A</w:t>
      </w:r>
      <w:r>
        <w:t xml:space="preserve"> </w:t>
      </w:r>
      <w:r>
        <w:rPr>
          <w:bCs/>
          <w:b/>
        </w:rPr>
        <w:t xml:space="preserve">Civil Engineer</w:t>
      </w:r>
      <w:r>
        <w:t xml:space="preserve"> </w:t>
      </w:r>
      <w:r>
        <w:t xml:space="preserve">ensures that these projects minimize disruption to city life while maximizing capacity for commuters. The integration of high-speed rail links (HS2 connections) further underscores the need for engineers capable of managing large-scale inter-city infrastructure within a dense urban environment.</w:t>
      </w:r>
    </w:p>
    <w:p>
      <w:pPr>
        <w:pStyle w:val="BodyText"/>
      </w:pPr>
      <w:r>
        <w:rPr>
          <w:bCs/>
          <w:b/>
        </w:rPr>
        <w:t xml:space="preserve">B. Water and Flood Management:</w:t>
      </w:r>
    </w:p>
    <w:p>
      <w:pPr>
        <w:pStyle w:val="BodyText"/>
      </w:pPr>
      <w:r>
        <w:t xml:space="preserve">With increasing climate volatility, flood risk management has become a paramount concern for civil engineers in the</w:t>
      </w:r>
      <w:r>
        <w:t xml:space="preserve"> </w:t>
      </w:r>
      <w:r>
        <w:rPr>
          <w:bCs/>
          <w:b/>
        </w:rPr>
        <w:t xml:space="preserve">United Kingdom Manchester</w:t>
      </w:r>
      <w:r>
        <w:t xml:space="preserve"> </w:t>
      </w:r>
      <w:r>
        <w:t xml:space="preserve">region. The city lies at the confluence of several rivers, including the Irwell and Irk. Civil engineers are tasked with designing sustainable urban drainage systems (SUDS), reinforcing embankments, and creating green floodplains that protect residential areas while enhancing biodiversity. This dual-purpose approach reflects the evolving ethos of civil engineering: resilience through nature-based solutions.</w:t>
      </w:r>
    </w:p>
    <w:p>
      <w:pPr>
        <w:pStyle w:val="BodyText"/>
      </w:pPr>
      <w:r>
        <w:rPr>
          <w:bCs/>
          <w:b/>
        </w:rPr>
        <w:t xml:space="preserve">C. Building Structural Integrity:</w:t>
      </w:r>
    </w:p>
    <w:p>
      <w:pPr>
        <w:pStyle w:val="BodyText"/>
      </w:pPr>
      <w:r>
        <w:t xml:space="preserve">From the regeneration of industrial warehouses into modern apartments to the construction of new educational facilities for institutions like the University of Manchester, a</w:t>
      </w:r>
      <w:r>
        <w:t xml:space="preserve"> </w:t>
      </w:r>
      <w:r>
        <w:rPr>
          <w:bCs/>
          <w:b/>
        </w:rPr>
        <w:t xml:space="preserve">Civil Engineer</w:t>
      </w:r>
      <w:r>
        <w:t xml:space="preserve"> </w:t>
      </w:r>
      <w:r>
        <w:t xml:space="preserve">ensures that every structure meets stringent safety and regulatory codes set by British Standards. The retrofitting of older buildings to improve energy efficiency requires specialized knowledge in material science and thermal dynamics, skills that are central to the modern civil engineering curriculum in the UK.</w:t>
      </w:r>
    </w:p>
    <w:bookmarkEnd w:id="24"/>
    <w:bookmarkStart w:id="25" w:name="Xc2fbb7112b6996445015e7608d29d14775a0e9f"/>
    <w:p>
      <w:pPr>
        <w:pStyle w:val="Heading1"/>
      </w:pPr>
      <w:r>
        <w:t xml:space="preserve">IV. Sustainability and Environmental Stewardship</w:t>
      </w:r>
    </w:p>
    <w:p>
      <w:pPr>
        <w:pStyle w:val="FirstParagraph"/>
      </w:pPr>
      <w:r>
        <w:br/>
      </w:r>
      <w:r>
        <w:br/>
      </w:r>
      <w:r>
        <w:br/>
      </w:r>
      <w:r>
        <w:t xml:space="preserve">The most significant shift in the role of a</w:t>
      </w:r>
      <w:r>
        <w:t xml:space="preserve"> </w:t>
      </w:r>
      <w:r>
        <w:rPr>
          <w:bCs/>
          <w:b/>
        </w:rPr>
        <w:t xml:space="preserve">Civil Engineer</w:t>
      </w:r>
      <w:r>
        <w:t xml:space="preserve"> </w:t>
      </w:r>
      <w:r>
        <w:t xml:space="preserve">over the past decade is the integration of sustainability as a core principle rather than an afterthought. In</w:t>
      </w:r>
      <w:r>
        <w:t xml:space="preserve"> </w:t>
      </w:r>
      <w:r>
        <w:rPr>
          <w:bCs/>
          <w:b/>
        </w:rPr>
        <w:t xml:space="preserve">United Kingdom Manchester</w:t>
      </w:r>
      <w:r>
        <w:t xml:space="preserve">, where air quality and carbon emissions have been focal points of political discourse, civil engineers play a leading role in achieving net-zero targets.</w:t>
      </w:r>
      <w:r>
        <w:t xml:space="preserve"> </w:t>
      </w:r>
      <w:r>
        <w:t xml:space="preserve">This involves selecting low-carbon materials, such as green concrete, and implementing construction practices that reduce waste on site. Furthermore, the concept of "smart cities" is being piloted in parts of Manchester. Here,</w:t>
      </w:r>
      <w:r>
        <w:t xml:space="preserve"> </w:t>
      </w:r>
      <w:r>
        <w:rPr>
          <w:bCs/>
          <w:b/>
        </w:rPr>
        <w:t xml:space="preserve">Civil Engineers</w:t>
      </w:r>
      <w:r>
        <w:t xml:space="preserve"> </w:t>
      </w:r>
      <w:r>
        <w:t xml:space="preserve">collaborate with data scientists to embed sensors into infrastructure—such as bridges and roads—to monitor structural health in real-time. This predictive maintenance model reduces long-term costs and extends the lifespan of assets, representing a sustainable approach to urban management that benefits taxpayers and users alike.</w:t>
      </w:r>
      <w:r>
        <w:t xml:space="preserve"> </w:t>
      </w:r>
      <w:r>
        <w:t xml:space="preserve">Moreover, the push for green spaces in Manchester’s urban renewal projects requires civil engineers to design landscapes that serve multiple functions: recreation, stormwater retention, and habitat creation. The transformation of brownfield sites into parks like the new developments along the Bridgewater Canal exemplifies how</w:t>
      </w:r>
      <w:r>
        <w:t xml:space="preserve"> </w:t>
      </w:r>
      <w:r>
        <w:rPr>
          <w:bCs/>
          <w:b/>
        </w:rPr>
        <w:t xml:space="preserve">Civil Engineers</w:t>
      </w:r>
      <w:r>
        <w:t xml:space="preserve"> </w:t>
      </w:r>
      <w:r>
        <w:t xml:space="preserve">can turn environmental liabilities into community assets.</w:t>
      </w:r>
    </w:p>
    <w:bookmarkEnd w:id="25"/>
    <w:bookmarkStart w:id="26" w:name="v.-urban-regeneration-and-social-impact"/>
    <w:p>
      <w:pPr>
        <w:pStyle w:val="Heading1"/>
      </w:pPr>
      <w:r>
        <w:t xml:space="preserve">V. Urban Regeneration and Social Impact</w:t>
      </w:r>
    </w:p>
    <w:p>
      <w:pPr>
        <w:pStyle w:val="FirstParagraph"/>
      </w:pPr>
      <w:r>
        <w:br/>
      </w:r>
      <w:r>
        <w:br/>
      </w:r>
      <w:r>
        <w:br/>
      </w:r>
      <w:r>
        <w:t xml:space="preserve">Beyond technical specifications, the work of a</w:t>
      </w:r>
      <w:r>
        <w:t xml:space="preserve"> </w:t>
      </w:r>
      <w:r>
        <w:rPr>
          <w:bCs/>
          <w:b/>
        </w:rPr>
        <w:t xml:space="preserve">Civil Engineer</w:t>
      </w:r>
      <w:r>
        <w:t xml:space="preserve"> </w:t>
      </w:r>
      <w:r>
        <w:t xml:space="preserve">in Manchester has profound social implications. Urban regeneration projects aim to revitalize deprived areas, improve housing quality, and stimulate local economies. However, these projects must be executed sensitively to avoid displacing existing communities—a challenge known as gentrification.</w:t>
      </w:r>
      <w:r>
        <w:t xml:space="preserve"> </w:t>
      </w:r>
      <w:r>
        <w:t xml:space="preserve">Civil engineers contribute by ensuring that infrastructure improvements are accessible and inclusive. For instance, the design of pedestrian-friendly zones in Manchester city centre encourages walking and cycling, promoting public health and reducing traffic congestion. In areas like Ardwick or Longsight, civil engineering interventions often include the upgrading of local roads, installation of street lighting for safety, and improvement of sewage systems to prevent environmental hazards.</w:t>
      </w:r>
      <w:r>
        <w:t xml:space="preserve"> </w:t>
      </w:r>
      <w:r>
        <w:t xml:space="preserve">The</w:t>
      </w:r>
      <w:r>
        <w:t xml:space="preserve"> </w:t>
      </w:r>
      <w:r>
        <w:rPr>
          <w:bCs/>
          <w:b/>
        </w:rPr>
        <w:t xml:space="preserve">Civil Engineer</w:t>
      </w:r>
      <w:r>
        <w:t xml:space="preserve"> </w:t>
      </w:r>
      <w:r>
        <w:t xml:space="preserve">thus acts as a bridge between policy goals and community reality. By engaging with stakeholders during the design phase—understanding how residents use public spaces and what their specific needs are—engineers can create infrastructure that fosters social cohesion. In</w:t>
      </w:r>
      <w:r>
        <w:t xml:space="preserve"> </w:t>
      </w:r>
      <w:r>
        <w:rPr>
          <w:bCs/>
          <w:b/>
        </w:rPr>
        <w:t xml:space="preserve">United Kingdom Manchester</w:t>
      </w:r>
      <w:r>
        <w:t xml:space="preserve">, where diversity is celebrated as a cultural strength, inclusive design is not just an ethical imperative but a practical necessity for successful urban living.</w:t>
      </w:r>
    </w:p>
    <w:bookmarkEnd w:id="26"/>
    <w:bookmarkStart w:id="27" w:name="Xd710cf10fa19cc90f33092e726154a6561ec257"/>
    <w:p>
      <w:pPr>
        <w:pStyle w:val="Heading1"/>
      </w:pPr>
      <w:r>
        <w:t xml:space="preserve">VI. Future Prospects and the Evolving Role of the Civil Engineer</w:t>
      </w:r>
    </w:p>
    <w:p>
      <w:pPr>
        <w:pStyle w:val="FirstParagraph"/>
      </w:pPr>
      <w:r>
        <w:br/>
      </w:r>
      <w:r>
        <w:br/>
      </w:r>
      <w:r>
        <w:br/>
      </w:r>
      <w:r>
        <w:t xml:space="preserve">Looking ahead, the role of the</w:t>
      </w:r>
      <w:r>
        <w:t xml:space="preserve"> </w:t>
      </w:r>
      <w:r>
        <w:rPr>
          <w:bCs/>
          <w:b/>
        </w:rPr>
        <w:t xml:space="preserve">Civil Engineer</w:t>
      </w:r>
      <w:r>
        <w:t xml:space="preserve"> </w:t>
      </w:r>
      <w:r>
        <w:t xml:space="preserve">in Manchester will continue to evolve with technological advancements. The adoption of Building Information Modelling (BIM) allows for more collaborative design processes, reducing errors and improving efficiency. Artificial Intelligence is beginning to assist in traffic flow optimization and structural health monitoring.</w:t>
      </w:r>
      <w:r>
        <w:t xml:space="preserve"> </w:t>
      </w:r>
      <w:r>
        <w:t xml:space="preserve">Furthermore, the housing crisis facing many parts of the</w:t>
      </w:r>
      <w:r>
        <w:t xml:space="preserve"> </w:t>
      </w:r>
      <w:r>
        <w:rPr>
          <w:bCs/>
          <w:b/>
        </w:rPr>
        <w:t xml:space="preserve">United Kingdom Manchester</w:t>
      </w:r>
      <w:r>
        <w:t xml:space="preserve"> </w:t>
      </w:r>
      <w:r>
        <w:t xml:space="preserve">region necessitates innovative construction methods such as modular building and 3D printing. Civil engineers must adapt to these technologies, ensuring they meet regulatory standards while accelerating delivery times. The ability to work across disciplines—combining engineering with economics, sociology, and digital technology—will define the successful practitioners of tomorrow.</w:t>
      </w:r>
      <w:r>
        <w:t xml:space="preserve"> </w:t>
      </w:r>
      <w:r>
        <w:t xml:space="preserve">Educational institutions in Manchester are responding by updating their curricula to emphasize these interdisciplinary skills. As future professionals prepare to enter the workforce, they carry forward a legacy of innovation while addressing contemporary challenges such as climate change and population growth.</w:t>
      </w:r>
    </w:p>
    <w:bookmarkEnd w:id="27"/>
    <w:bookmarkStart w:id="28" w:name="vii.-conclusion"/>
    <w:p>
      <w:pPr>
        <w:pStyle w:val="Heading1"/>
      </w:pPr>
      <w:r>
        <w:t xml:space="preserve">VII. Conclusion</w:t>
      </w:r>
    </w:p>
    <w:p>
      <w:pPr>
        <w:pStyle w:val="FirstParagraph"/>
      </w:pPr>
      <w:r>
        <w:br/>
      </w:r>
      <w:r>
        <w:br/>
      </w:r>
      <w:r>
        <w:br/>
      </w:r>
      <w:r>
        <w:t xml:space="preserve">In conclusion, the contribution of a</w:t>
      </w:r>
      <w:r>
        <w:t xml:space="preserve"> </w:t>
      </w:r>
      <w:r>
        <w:rPr>
          <w:bCs/>
          <w:b/>
        </w:rPr>
        <w:t xml:space="preserve">Civil Engineer</w:t>
      </w:r>
      <w:r>
        <w:t xml:space="preserve"> </w:t>
      </w:r>
      <w:r>
        <w:t xml:space="preserve">to the development and maintenance of infrastructure in</w:t>
      </w:r>
      <w:r>
        <w:t xml:space="preserve"> </w:t>
      </w:r>
      <w:r>
        <w:rPr>
          <w:bCs/>
          <w:b/>
        </w:rPr>
        <w:t xml:space="preserve">United Kingdom Manchester</w:t>
      </w:r>
      <w:r>
        <w:t xml:space="preserve"> </w:t>
      </w:r>
      <w:r>
        <w:t xml:space="preserve">is indispensable. From managing complex transportation networks and flood risks to spearheading sustainable urban regeneration, these professionals shape the physical and social fabric of the city. The historical challenges inherited from Manchester’s industrial past are being met with forward-thinking solutions that prioritize resilience, sustainability, and inclusivity.</w:t>
      </w:r>
      <w:r>
        <w:t xml:space="preserve"> </w:t>
      </w:r>
      <w:r>
        <w:t xml:space="preserve">As Manchester continues its trajectory as a leading global city in the UK, the demand for skilled civil engineers who can balance technical excellence with environmental and social responsibility will only grow. This term paper has highlighted that engineering is not merely a technical discipline but a vital tool for community empowerment and economic vitality. The work of</w:t>
      </w:r>
      <w:r>
        <w:t xml:space="preserve"> </w:t>
      </w:r>
      <w:r>
        <w:rPr>
          <w:bCs/>
          <w:b/>
        </w:rPr>
        <w:t xml:space="preserve">Civil Engineers</w:t>
      </w:r>
      <w:r>
        <w:t xml:space="preserve"> </w:t>
      </w:r>
      <w:r>
        <w:t xml:space="preserve">in</w:t>
      </w:r>
      <w:r>
        <w:t xml:space="preserve"> </w:t>
      </w:r>
      <w:r>
        <w:rPr>
          <w:bCs/>
          <w:b/>
        </w:rPr>
        <w:t xml:space="preserve">United Kingdom Manchester</w:t>
      </w:r>
      <w:r>
        <w:t xml:space="preserve"> </w:t>
      </w:r>
      <w:r>
        <w:t xml:space="preserve">serves as a model for other cities facing similar urban transformation challenges, demonstrating how strategic infrastructure investment can drive comprehensive societal progress.</w:t>
      </w:r>
    </w:p>
    <w:bookmarkEnd w:id="28"/>
    <w:bookmarkStart w:id="29" w:name="viii.-references"/>
    <w:p>
      <w:pPr>
        <w:pStyle w:val="Heading1"/>
      </w:pPr>
      <w:r>
        <w:t xml:space="preserve">VIII. References</w:t>
      </w:r>
    </w:p>
    <w:p>
      <w:pPr>
        <w:pStyle w:val="FirstParagraph"/>
      </w:pPr>
      <w:r>
        <w:br/>
      </w:r>
      <w:r>
        <w:br/>
      </w:r>
      <w:r>
        <w:br/>
      </w:r>
    </w:p>
    <w:p>
      <w:pPr>
        <w:numPr>
          <w:ilvl w:val="0"/>
          <w:numId w:val="1001"/>
        </w:numPr>
        <w:pStyle w:val="Compact"/>
      </w:pPr>
      <w:r>
        <w:t xml:space="preserve">Institution of Civil Engineers (ICE). (2022). *Infrastructure and the Built Environment in the UK*. London: ICE Publishing.</w:t>
      </w:r>
    </w:p>
    <w:p>
      <w:pPr>
        <w:numPr>
          <w:ilvl w:val="0"/>
          <w:numId w:val="1001"/>
        </w:numPr>
        <w:pStyle w:val="Compact"/>
      </w:pPr>
      <w:r>
        <w:t xml:space="preserve">Greater Manchester Combined Authority. (2021). *Manchester City Region Infrastructure Fund Report*. Manchester: GMCA Publications.</w:t>
      </w:r>
    </w:p>
    <w:p>
      <w:pPr>
        <w:numPr>
          <w:ilvl w:val="0"/>
          <w:numId w:val="1001"/>
        </w:numPr>
        <w:pStyle w:val="Compact"/>
      </w:pPr>
      <w:r>
        <w:t xml:space="preserve">Sustainable Development Commission. (2019). *Sustainable Construction Practices in Urban Environments*. Birmingham: SDC Press.</w:t>
      </w:r>
    </w:p>
    <w:p>
      <w:pPr>
        <w:numPr>
          <w:ilvl w:val="0"/>
          <w:numId w:val="1001"/>
        </w:numPr>
        <w:pStyle w:val="Compact"/>
      </w:pPr>
      <w:r>
        <w:t xml:space="preserve">University of Manchester School of Engineering. (2023). *Annual Review on Civil Engineering Education and Industry Partnerships*. Manchester: UoM Press.</w:t>
      </w:r>
    </w:p>
    <w:p>
      <w:pPr>
        <w:numPr>
          <w:ilvl w:val="0"/>
          <w:numId w:val="1001"/>
        </w:numPr>
        <w:pStyle w:val="Compact"/>
      </w:pPr>
      <w:r>
        <w:t xml:space="preserve">Municipal Journal. (2022). *Urban Regeneration Case Studies: The Success of Manchester’s Docklands*. London: Municipal Journal Ltd.</w:t>
      </w:r>
    </w:p>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United Kingdom Manchester</dc:title>
  <dc:creator/>
  <dc:language>en</dc:language>
  <cp:keywords/>
  <dcterms:created xsi:type="dcterms:W3CDTF">2026-07-30T09:26:30Z</dcterms:created>
  <dcterms:modified xsi:type="dcterms:W3CDTF">2026-07-30T09:26:30Z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