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5a76e9577440ce07febf96449ceb7908b4a694d"/>
    <w:p>
      <w:pPr>
        <w:pStyle w:val="Heading1"/>
      </w:pPr>
      <w:r>
        <w:t xml:space="preserve">A Critical Analysis of Infrastructure Development and Resilience</w:t>
      </w:r>
    </w:p>
    <w:p>
      <w:pPr>
        <w:pStyle w:val="FirstParagraph"/>
      </w:pPr>
      <w:r>
        <w:t xml:space="preserve">A Term Paper on the Civil Engineer in United States Houston</w:t>
      </w:r>
    </w:p>
    <w:bookmarkStart w:id="20" w:name="X12cfdade956c6bb2970fd41c8e713f27be2df54"/>
    <w:p>
      <w:pPr>
        <w:pStyle w:val="Heading2"/>
      </w:pPr>
      <w:r>
        <w:t xml:space="preserve">I. Introduction: The Imperative of Civil Engineering in United States Houston</w:t>
      </w:r>
    </w:p>
    <w:p>
      <w:pPr>
        <w:pStyle w:val="FirstParagraph"/>
      </w:pPr>
      <w:r>
        <w:t xml:space="preserve">A term paper dedicated to the study of civil engineering must inevitably confront the complex geological, climatic, and socio-economic realities that define modern urban development. In this context, no city presents a more compelling case study than United States Houston. As one of the most populous municipalities in Texas and a global hub for energy, aerospace, and manufacturing sectors, Houston faces unique infrastructural challenges that require specialized expertise from the civil engineer. The primary objective of this document is to delineate the multifaceted role of the civil engineer within this specific metropolitan landscape, highlighting how their technical proficiency directly correlates with public safety, economic vitality, and environmental sustainability. Unlike cities built on stable bedrock or arid plains, United States Houston sits on a soft, subsiding deltaic plain near the Gulf Coast. This geographical reality dictates that every decision made by a civil engineer is not merely an exercise in aesthetics or utility, but a critical intervention in maintaining the structural integrity of one of America's most vital economic engines. Therefore, understanding the workflow and responsibilities of the civil engineer in United States Houston is essential for comprehending modern urban resilience strategies.</w:t>
      </w:r>
    </w:p>
    <w:bookmarkEnd w:id="20"/>
    <w:bookmarkStart w:id="21" w:name="X8b015f5f52f8138a7635e1bc3083f5efb7d557d"/>
    <w:p>
      <w:pPr>
        <w:pStyle w:val="Heading2"/>
      </w:pPr>
      <w:r>
        <w:t xml:space="preserve">II. Geotechnical Challenges and Subsurface Stability</w:t>
      </w:r>
    </w:p>
    <w:p>
      <w:pPr>
        <w:pStyle w:val="FirstParagraph"/>
      </w:pPr>
      <w:r>
        <w:t xml:space="preserve">The foremost challenge confronting any civil engineer operating in United States Houston is the geotechnical nature of the soil itself. The city is built upon layers of clay, sand, silt, and organic material that are highly susceptible to compaction and subsidence. This phenomenon, known as land sinking or subsidence, has historically posed significant risks to foundation stability. Consequently, the civil engineer must possess advanced knowledge in geotechnical engineering to analyze soil mechanics and design foundations capable of bearing heavy loads on unstable ground. In United States Houston, this often involves the use of deep pile foundations that transfer structural loads down through weak surface soils to firmer strata or bedrock. The term paper highlights that the civil engineer’s role here is preventative; by accurately assessing soil composition during the preliminary design phase, engineers can mitigate differential settlement, which occurs when different parts of a structure sink at unequal rates. This is particularly critical in United States Houston due to its dense concentration of high-rise commercial buildings and residential complexes. Failure to account for these geotechnical nuances could result in catastrophic structural failures, underscoring the vital importance of rigorous soil analysis performed by the qualified civil engineer.</w:t>
      </w:r>
    </w:p>
    <w:bookmarkEnd w:id="21"/>
    <w:bookmarkStart w:id="22" w:name="Xea3d4c20a46826208f2de898aa2ce92508340b6"/>
    <w:p>
      <w:pPr>
        <w:pStyle w:val="Heading2"/>
      </w:pPr>
      <w:r>
        <w:t xml:space="preserve">III. Flood Management and Hydrological Engineering</w:t>
      </w:r>
    </w:p>
    <w:p>
      <w:pPr>
        <w:pStyle w:val="FirstParagraph"/>
      </w:pPr>
      <w:r>
        <w:t xml:space="preserve">Perhaps the most defining characteristic of life in United States Houston is its vulnerability to flooding. Situated within a flat, low-lying coastal plain, the city experiences heavy rainfall events and tropical storms that frequently overwhelm local drainage systems. In this environment, the civil engineer plays a pivotal role in hydrological planning and flood control infrastructure design. The Harris County Flood Control District, working closely with various private engineering firms, relies heavily on civil engineers to design and maintain levees, channels, detention basins, and pump stations. The complexity of designing for flood resilience in United States Houston requires a holistic approach that integrates natural waterways with man-made structures. Civil engineers must calculate peak flow rates based on historical weather data while also accounting for future climate change projections that suggest increased precipitation intensity. Furthermore, the implementation of "green infrastructure" solutions, such as permeable pavements and urban wetlands, represents a modern evolution in the civil engineer’s toolkit within United States Houston. These sustainable design methods not only manage stormwater runoff but also enhance urban biodiversity and improve air quality. Thus, the civil engineer in this region must balance traditional heavy engineering solutions with innovative ecological strategies to protect citizens from the recurrent threat of inundation.</w:t>
      </w:r>
    </w:p>
    <w:bookmarkEnd w:id="22"/>
    <w:bookmarkStart w:id="23" w:name="X6268a4c6c386b9feddd55894a278a113c9409b4"/>
    <w:p>
      <w:pPr>
        <w:pStyle w:val="Heading2"/>
      </w:pPr>
      <w:r>
        <w:t xml:space="preserve">IV. Transportation Infrastructure and Urban Mobility</w:t>
      </w:r>
    </w:p>
    <w:p>
      <w:pPr>
        <w:pStyle w:val="FirstParagraph"/>
      </w:pPr>
      <w:r>
        <w:t xml:space="preserve">United States Houston is characterized by its sprawling urban footprint and a reliance on private vehicular transportation, which places immense pressure on road networks and public transit systems. The civil engineer is central to the planning, design, and maintenance of this vast transportation matrix. From the construction of major interstates like I-610 (the Loop) to local arterial roads connecting key economic districts such as the Energy Corridor and Medical Center, civil engineers ensure that traffic flow remains efficient and safe. However, congestion in United States Houston is a persistent issue that demands innovative engineering solutions. Civil engineers are tasked with designing intelligent transportation systems (ITS) that utilize real-time data to optimize signal timing and reduce bottlenecks. Additionally, the expansion of public transit options, such as the MetroRail and light rail extensions overseen by Metropolitan Transit Authority of Harris County (METRO), requires significant civil engineering input regarding right-of-way acquisition, station design, and track integration. The role of the civil engineer here extends beyond mere construction; it involves strategic urban planning that seeks to reduce dependency on cars while accommodating population growth. In United States Houston, where urban sprawl continues to expand outward, the ability of the civil engineer to integrate new developments with existing infrastructure is crucial for maintaining long-term mobility and reducing carbon emissions.</w:t>
      </w:r>
    </w:p>
    <w:bookmarkEnd w:id="23"/>
    <w:bookmarkStart w:id="24" w:name="Xd09392ef8e0052f107bfa14b355be646e4df208"/>
    <w:p>
      <w:pPr>
        <w:pStyle w:val="Heading2"/>
      </w:pPr>
      <w:r>
        <w:t xml:space="preserve">V. Sustainability and Future-Proofing Infrastructure</w:t>
      </w:r>
    </w:p>
    <w:p>
      <w:pPr>
        <w:pStyle w:val="FirstParagraph"/>
      </w:pPr>
      <w:r>
        <w:t xml:space="preserve">Looking toward the future, the scope of work for a civil engineer in United States Houston increasingly encompasses sustainability and climate adaptation strategies. As global temperatures rise and extreme weather events become more frequent, infrastructure must be designed to withstand higher standards of resilience. For civil engineers in United States Houston, this means incorporating sea-level rise projections into coastal protection designs and ensuring that critical facilities remain operational during power outages or natural disasters. The concept of "climate-smart" engineering is gaining traction, requiring civil engineers to evaluate the lifecycle carbon footprint of construction materials and methods. In United States Houston, where industrial activity contributes significantly to greenhouse gas emissions, civil engineers are also involved in designing infrastructure that supports the transition to cleaner energy sources, including ports capable of handling larger vessels for export and import logistics related to renewable technologies. Moreover, water conservation is a growing priority; given that Houston relies heavily on groundwater which is subject to depletion and saltwater intrusion from the Gulf, civil engineers must design advanced water reclamation facilities and efficient distribution networks. The term paper concludes that the modern civil engineer in United States Houston is not just a builder of structures but a guardian of environmental resources, tasked with creating infrastructure that serves current generations without compromising the needs of those to come.</w:t>
      </w:r>
    </w:p>
    <w:bookmarkEnd w:id="24"/>
    <w:bookmarkStart w:id="25" w:name="vi.-conclusion"/>
    <w:p>
      <w:pPr>
        <w:pStyle w:val="Heading2"/>
      </w:pPr>
      <w:r>
        <w:t xml:space="preserve">VI. Conclusion</w:t>
      </w:r>
    </w:p>
    <w:p>
      <w:pPr>
        <w:pStyle w:val="FirstParagraph"/>
      </w:pPr>
      <w:r>
        <w:t xml:space="preserve">In summary, the civil engineer in United States Houston operates at the intersection of geotechnical complexity, hydrological vulnerability, and rapid urban expansion. The challenges presented by subsiding soils, recurrent flooding, and transportation congestion require a specialized skill set that goes beyond traditional engineering principles. Through rigorous analysis of soil mechanics, innovative flood management strategies, comprehensive transportation planning, and a commitment to sustainable development practices civil engineers ensure the continued prosperity and safety of United States Houston. As the city continues to grow as a global economic powerhouse, the demand for skilled civil engineers who can navigate these unique environmental and logistical constraints will only increase. Therefore, investing in engineering education and infrastructure innovation is paramount for sustaining United States Houston’s status as a resilient and thriving metropolis within the United States framework of urban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Civil Engineers in United States Houston</dc:title>
  <dc:creator/>
  <dc:language>en</dc:language>
  <cp:keywords/>
  <dcterms:created xsi:type="dcterms:W3CDTF">2026-07-30T12:39:55Z</dcterms:created>
  <dcterms:modified xsi:type="dcterms:W3CDTF">2026-07-30T12:39:55Z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