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France</w:t>
      </w:r>
      <w:r>
        <w:t xml:space="preserve"> </w:t>
      </w:r>
      <w:r>
        <w:t xml:space="preserve">Paris</w:t>
      </w:r>
    </w:p>
    <w:bookmarkStart w:id="20" w:name="X660c21ec25048798d332f2d428023532ff99234"/>
    <w:p>
      <w:pPr>
        <w:pStyle w:val="Heading1"/>
      </w:pPr>
      <w:r>
        <w:t xml:space="preserve">The Strategic Importance of the Computer Engineer in France Paris</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Department of Technology and Innovation Studies</w:t>
      </w:r>
      <w:r>
        <w:br/>
      </w:r>
      <w:r>
        <w:rPr>
          <w:bCs/>
          <w:b/>
        </w:rPr>
        <w:t xml:space="preserve">Subject:</w:t>
      </w:r>
      <w:r>
        <w:t xml:space="preserve"> </w:t>
      </w:r>
      <w:r>
        <w:t xml:space="preserve">Socio-Economic Analysis of Technical Professions</w:t>
      </w:r>
    </w:p>
    <w:bookmarkEnd w:id="20"/>
    <w:bookmarkStart w:id="29" w:name="Xf55e54a419c597e18b9663a3ce89507a5c88639"/>
    <w:p>
      <w:pPr>
        <w:pStyle w:val="Heading1"/>
      </w:pPr>
      <w:r>
        <w:t xml:space="preserve">I. Introduction: The Digital Heartbeat of the Capital</w:t>
      </w:r>
    </w:p>
    <w:p>
      <w:pPr>
        <w:pStyle w:val="FirstParagraph"/>
      </w:pPr>
      <w:r>
        <w:t xml:space="preserve">In the contemporary global landscape, technology is no longer merely a support system for various industries; it is the foundational infrastructure upon which modern economies are built. Within this vast technological ecosystem, few roles are as critical or dynamic as that of the</w:t>
      </w:r>
      <w:r>
        <w:t xml:space="preserve"> </w:t>
      </w:r>
      <w:r>
        <w:rPr>
          <w:bCs/>
          <w:b/>
        </w:rPr>
        <w:t xml:space="preserve">Computer Engineer</w:t>
      </w:r>
      <w:r>
        <w:t xml:space="preserve">. While this profession is significant worldwide, its impact is particularly pronounced in specific hubs of innovation and finance. One such hub stands out distinctly:</w:t>
      </w:r>
      <w:r>
        <w:t xml:space="preserve"> </w:t>
      </w:r>
      <w:r>
        <w:rPr>
          <w:bCs/>
          <w:b/>
        </w:rPr>
        <w:t xml:space="preserve">France Paris</w:t>
      </w:r>
      <w:r>
        <w:t xml:space="preserve">. As the capital city of France and a leading European metropolis, Paris has undergone a radical transformation over the past two decades, evolving from a traditional center of culture and diplomacy into a formidable "Deep Tech" capital.</w:t>
      </w:r>
    </w:p>
    <w:p>
      <w:pPr>
        <w:pStyle w:val="BodyText"/>
      </w:pPr>
      <w:r>
        <w:t xml:space="preserve">This term paper aims to analyze the pivotal role of the</w:t>
      </w:r>
      <w:r>
        <w:t xml:space="preserve"> </w:t>
      </w:r>
      <w:r>
        <w:rPr>
          <w:bCs/>
          <w:b/>
        </w:rPr>
        <w:t xml:space="preserve">Computer Engineer</w:t>
      </w:r>
      <w:r>
        <w:t xml:space="preserve"> </w:t>
      </w:r>
      <w:r>
        <w:t xml:space="preserve">within this specific geographical context. It explores how technical expertise, when applied in the unique socio-economic environment of</w:t>
      </w:r>
      <w:r>
        <w:t xml:space="preserve"> </w:t>
      </w:r>
      <w:r>
        <w:rPr>
          <w:bCs/>
          <w:b/>
        </w:rPr>
        <w:t xml:space="preserve">France Paris</w:t>
      </w:r>
      <w:r>
        <w:t xml:space="preserve">, drives innovation in finance (FinTech), artificial intelligence (AI), and cybersecurity. Furthermore, it examines the educational pathways that feed this workforce and discusses the challenges faced by engineers operating in this competitive market.</w:t>
      </w:r>
    </w:p>
    <w:bookmarkStart w:id="21" w:name="X2500920e6d8a4bc1c37b40b3f5f7ddd3a87f38e"/>
    <w:p>
      <w:pPr>
        <w:pStyle w:val="Heading2"/>
      </w:pPr>
      <w:r>
        <w:t xml:space="preserve">II. The Economic Ecosystem of France Paris</w:t>
      </w:r>
    </w:p>
    <w:p>
      <w:pPr>
        <w:pStyle w:val="FirstParagraph"/>
      </w:pPr>
      <w:r>
        <w:t xml:space="preserve">To understand the demand for computer engineering skills, one must first appreciate the economic landscape of</w:t>
      </w:r>
      <w:r>
        <w:t xml:space="preserve"> </w:t>
      </w:r>
      <w:r>
        <w:rPr>
          <w:bCs/>
          <w:b/>
        </w:rPr>
        <w:t xml:space="preserve">France Paris</w:t>
      </w:r>
      <w:r>
        <w:t xml:space="preserve">. Historically known for its luxury goods and gastronomy, Paris has strategically positioned itself as a leader in artificial intelligence and data science. This shift was not accidental but rather the result of state-led initiatives such as "Paris 2030" and significant investments by both the French government and private entities.</w:t>
      </w:r>
    </w:p>
    <w:p>
      <w:pPr>
        <w:pStyle w:val="BodyText"/>
      </w:pPr>
      <w:r>
        <w:t xml:space="preserve">The city hosts one of Europe's largest technology parks, Station F, which is recognized globally as the world's largest startup incubator. It is here that</w:t>
      </w:r>
      <w:r>
        <w:t xml:space="preserve"> </w:t>
      </w:r>
      <w:r>
        <w:rPr>
          <w:bCs/>
          <w:b/>
        </w:rPr>
        <w:t xml:space="preserve">Computer Engineer</w:t>
      </w:r>
      <w:r>
        <w:t xml:space="preserve">s collaborate with entrepreneurs to transform abstract code into viable commercial products. The presence of major international tech giants alongside a vibrant ecosystem of thousands of startups creates an environment where demand for high-level engineering talent is insatiable. Unlike other global hubs that may focus primarily on consumer apps,</w:t>
      </w:r>
      <w:r>
        <w:t xml:space="preserve"> </w:t>
      </w:r>
      <w:r>
        <w:rPr>
          <w:bCs/>
          <w:b/>
        </w:rPr>
        <w:t xml:space="preserve">France Paris</w:t>
      </w:r>
      <w:r>
        <w:t xml:space="preserve"> </w:t>
      </w:r>
      <w:r>
        <w:t xml:space="preserve">has developed a reputation for "Deep Tech"—solutions involving advanced algorithms, robotics, and complex software architectures—fields that require the rigorous training provided to specialized engineers.</w:t>
      </w:r>
    </w:p>
    <w:bookmarkEnd w:id="21"/>
    <w:bookmarkStart w:id="25" w:name="X2916af382f24bf54795f83e2d3c0da4a6bc04d7"/>
    <w:p>
      <w:pPr>
        <w:pStyle w:val="Heading2"/>
      </w:pPr>
      <w:r>
        <w:t xml:space="preserve">III. The Role of the Computer Engineer in Key Sectors</w:t>
      </w:r>
    </w:p>
    <w:p>
      <w:pPr>
        <w:pStyle w:val="FirstParagraph"/>
      </w:pPr>
      <w:r>
        <w:t xml:space="preserve">The</w:t>
      </w:r>
      <w:r>
        <w:t xml:space="preserve"> </w:t>
      </w:r>
      <w:r>
        <w:rPr>
          <w:bCs/>
          <w:b/>
        </w:rPr>
        <w:t xml:space="preserve">Computer Engineer</w:t>
      </w:r>
    </w:p>
    <w:p>
      <w:pPr>
        <w:pStyle w:val="BodyText"/>
      </w:pPr>
      <w:r>
        <w:t xml:space="preserve">s role in France Paris extends far beyond simple programming. It involves architectural design, system integration, and strategic problem-solving. Three sectors particularly highlight this versatility:</w:t>
      </w:r>
    </w:p>
    <w:bookmarkStart w:id="22" w:name="a.-finance-and-fintech"/>
    <w:p>
      <w:pPr>
        <w:pStyle w:val="Heading3"/>
      </w:pPr>
      <w:r>
        <w:t xml:space="preserve">A. Finance and FinTech</w:t>
      </w:r>
    </w:p>
    <w:p>
      <w:pPr>
        <w:pStyle w:val="FirstParagraph"/>
      </w:pPr>
      <w:r>
        <w:rPr>
          <w:bCs/>
          <w:b/>
        </w:rPr>
        <w:t xml:space="preserve">France Paris is home to the La Défense business district, the primary financial center of France and one of the largest in Europe. Here,</w:t>
      </w:r>
      <w:r>
        <w:t xml:space="preserve"> </w:t>
      </w:r>
      <w:r>
        <w:t xml:space="preserve">Computer Engineer</w:t>
      </w:r>
      <w:r>
        <w:rPr>
          <w:bCs/>
          <w:b/>
        </w:rPr>
        <w:t xml:space="preserve">s are essential for developing high-frequency trading algorithms, securing blockchain technologies, and ensuring real-time data processing for global banking institutions. The precision required in financial transactions demands engineers who possess not only coding skills but also a deep understanding of system security and latency optimization.</w:t>
      </w:r>
    </w:p>
    <w:bookmarkEnd w:id="22"/>
    <w:bookmarkStart w:id="23" w:name="X1cc54897f4448a04650807197498ca4efde8750"/>
    <w:p>
      <w:pPr>
        <w:pStyle w:val="Heading3"/>
      </w:pPr>
      <w:r>
        <w:t xml:space="preserve">B. Artificial Intelligence and Data Science</w:t>
      </w:r>
    </w:p>
    <w:p>
      <w:pPr>
        <w:pStyle w:val="FirstParagraph"/>
      </w:pPr>
      <w:r>
        <w:rPr>
          <w:bCs/>
          <w:b/>
        </w:rPr>
        <w:t xml:space="preserve">The French government has made AI a national priority, aiming to keep pace with the United States and China. In Paris, researchers and engineers work at institutions like the DeepMind office or local research labs such as those associated with CNRS (Centre National de la Recherche Scientifique). The Computer Engineer is tasked with translating theoretical AI models into scalable applications. Whether it is developing autonomous driving algorithms for French automotive manufacturers or optimizing energy grids for smart cities, these professionals are the bridge between academic research and industrial application.</w:t>
      </w:r>
    </w:p>
    <w:bookmarkEnd w:id="23"/>
    <w:bookmarkStart w:id="24" w:name="c.-cybersecurity"/>
    <w:p>
      <w:pPr>
        <w:pStyle w:val="Heading3"/>
      </w:pPr>
      <w:r>
        <w:t xml:space="preserve">C. Cybersecurity</w:t>
      </w:r>
    </w:p>
    <w:p>
      <w:pPr>
        <w:pStyle w:val="FirstParagraph"/>
      </w:pPr>
      <w:r>
        <w:rPr>
          <w:bCs/>
          <w:b/>
        </w:rPr>
        <w:t xml:space="preserve">As digital dependence grows, so does the threat landscape. France Paris is a hub for cybersecurity firms and government agencies focused on national security. Computer Engineer specialists in this domain are responsible for designing resilient infrastructures, conducting penetration testing, and developing encryption protocols that protect sensitive governmental and corporate data. Given the geopolitical tensions of the current era, their role in maintaining digital sovereignty is paramount.</w:t>
      </w:r>
    </w:p>
    <w:bookmarkEnd w:id="24"/>
    <w:bookmarkEnd w:id="25"/>
    <w:bookmarkStart w:id="26" w:name="X3a863493e2c8d9cefdde5a1004b840e2ffde2f0"/>
    <w:p>
      <w:pPr>
        <w:pStyle w:val="Heading2"/>
      </w:pPr>
      <w:r>
        <w:t xml:space="preserve">IV. Educational Pathways: The "Grandes Écoles" System</w:t>
      </w:r>
    </w:p>
    <w:p>
      <w:pPr>
        <w:pStyle w:val="FirstParagraph"/>
      </w:pPr>
      <w:r>
        <w:t xml:space="preserve">A unique aspect of the</w:t>
      </w:r>
      <w:r>
        <w:t xml:space="preserve"> </w:t>
      </w:r>
      <w:r>
        <w:rPr>
          <w:bCs/>
          <w:b/>
        </w:rPr>
        <w:t xml:space="preserve">France Paristectural system is its reliance on a rigorous educational framework that distinguishes it from many other Western countries. The primary feeder for high-level Computer Engineer talent is the "Grandes Écoles" system, particularly institutions such as École Polytechnique, Télécom ParisTech, and CentraleSupélec.</w:t>
      </w:r>
    </w:p>
    <w:p>
      <w:pPr>
        <w:pStyle w:val="BodyText"/>
      </w:pPr>
      <w:r>
        <w:rPr>
          <w:bCs/>
          <w:b/>
        </w:rPr>
        <w:t xml:space="preserve">The curriculum in these schools is notoriously demanding. It combines theoretical mathematics with practical engineering projects. For a student aspiring to become a</w:t>
      </w:r>
      <w:r>
        <w:t xml:space="preserve"> </w:t>
      </w:r>
      <w:r>
        <w:t xml:space="preserve">Computer Engineer</w:t>
      </w:r>
      <w:r>
        <w:rPr>
          <w:bCs/>
          <w:b/>
        </w:rPr>
        <w:t xml:space="preserve">in this region, the journey typically involves two years of intense preparatory classes followed by three years of specialized study within the school itself. This model ensures that graduates possess a level of mathematical maturity and engineering rigor that is highly prized in both European and global job markets.</w:t>
      </w:r>
    </w:p>
    <w:p>
      <w:pPr>
        <w:pStyle w:val="BodyText"/>
      </w:pPr>
      <w:r>
        <w:rPr>
          <w:bCs/>
          <w:b/>
        </w:rPr>
        <w:t xml:space="preserve">This educational pipeline ensures that when these engineers enter the workforce in France Paris, they are not merely coders but systems thinkers capable of managing complex, multidisciplinary projects. This distinction is why many multinational companies actively recruit graduates from these specific institutions to lead their European headquarters in the capital.</w:t>
      </w:r>
    </w:p>
    <w:bookmarkEnd w:id="26"/>
    <w:bookmarkStart w:id="27" w:name="v.-challenges-and-future-perspectives"/>
    <w:p>
      <w:pPr>
        <w:pStyle w:val="Heading2"/>
      </w:pPr>
      <w:r>
        <w:t xml:space="preserve">V. Challenges and Future Perspectives</w:t>
      </w:r>
    </w:p>
    <w:p>
      <w:pPr>
        <w:pStyle w:val="FirstParagraph"/>
      </w:pPr>
      <w:r>
        <w:t xml:space="preserve">Despite its strengths, the ecosystem for</w:t>
      </w:r>
      <w:r>
        <w:t xml:space="preserve"> </w:t>
      </w:r>
      <w:r>
        <w:rPr>
          <w:bCs/>
          <w:b/>
        </w:rPr>
        <w:t xml:space="preserve">Computer Engineer</w:t>
      </w:r>
      <w:r>
        <w:t xml:space="preserve">s in</w:t>
      </w:r>
    </w:p>
    <w:p>
      <w:pPr>
        <w:pStyle w:val="BodyText"/>
      </w:pPr>
      <w:r>
        <w:t xml:space="preserve">France Paris faces significant challenges. The most pressing is a severe talent shortage. The rapid growth of tech startups has outpaced the supply of qualified graduates from Grandes Écoles, leading to intense competition and rising salary expectations.</w:t>
      </w:r>
    </w:p>
    <w:p>
      <w:pPr>
        <w:pStyle w:val="BodyText"/>
      </w:pPr>
      <w:r>
        <w:rPr>
          <w:bCs/>
          <w:b/>
        </w:rPr>
        <w:t xml:space="preserve">Furthermore, there is an ongoing debate regarding the inclusivity and diversity within this elite engineering sector. Efforts are underway to broaden access to computer science education outside the traditional preparatory class model, fostering a more diverse pool of talent that reflects the multicultural reality of modern France Paris.</w:t>
      </w:r>
    </w:p>
    <w:p>
      <w:pPr>
        <w:pStyle w:val="BodyText"/>
      </w:pPr>
      <w:r>
        <w:rPr>
          <w:bCs/>
          <w:b/>
        </w:rPr>
        <w:t xml:space="preserve">In terms of future trends, the integration of Quantum Computing and Green IT (sustainable computing) will define the next generation of engineering tasks in this region. Engineers working in Paris are expected to lead Europe's transition toward sustainable data centers and quantum-resistant cryptography. This requires continuous upskilling and adaptation, highlighting that the role of a Computer Engineer is one of perpetual learning.</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Computer Engineert in France Paris is a linchpin of modern economic activity. It serves as the operational engine for the city's transformation into a global Deep Tech hub, supporting critical sectors such as finance, AI development, and national cybersecurity. The unique educational infrastructure provided by Grandes Écoles ensures that these professionals are exceptionally well-prepared for complex challenges.</w:t>
      </w:r>
    </w:p>
    <w:p>
      <w:pPr>
        <w:pStyle w:val="BodyText"/>
      </w:pPr>
      <w:r>
        <w:t xml:space="preserve">However, sustaining this momentum requires addressing talent shortages and promoting diversity within the field. As</w:t>
      </w:r>
      <w:r>
        <w:t xml:space="preserve"> </w:t>
      </w:r>
      <w:r>
        <w:rPr>
          <w:bCs/>
          <w:b/>
        </w:rPr>
        <w:t xml:space="preserve">France Paris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Computer Engineer in France Paris</dc:title>
  <dc:creator/>
  <dc:language>en</dc:language>
  <cp:keywords/>
  <dcterms:created xsi:type="dcterms:W3CDTF">2026-07-29T10:24:10Z</dcterms:created>
  <dcterms:modified xsi:type="dcterms:W3CDTF">2026-07-29T10:24:10Z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