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Document</w:t>
      </w:r>
    </w:p>
    <w:p>
      <w:pPr>
        <w:pStyle w:val="FirstParagraph"/>
      </w:pPr>
      <w:r>
        <w:t xml:space="preserve">```html</w:t>
      </w:r>
    </w:p>
    <w:bookmarkStart w:id="28" w:name="Xbb1cd572d956dd5647477d8ebeebb4215fdb403"/>
    <w:p>
      <w:pPr>
        <w:pStyle w:val="Heading1"/>
      </w:pPr>
      <w:r>
        <w:t xml:space="preserve">The Strategic Importance of the Computer Engineer Profile in Germany Frankfurt</w:t>
      </w:r>
    </w:p>
    <w:p>
      <w:pPr>
        <w:pStyle w:val="FirstParagraph"/>
      </w:pPr>
      <w:r>
        <w:rPr>
          <w:bCs/>
          <w:b/>
        </w:rPr>
        <w:t xml:space="preserve">Abstract:</w:t>
      </w:r>
    </w:p>
    <w:p>
      <w:pPr>
        <w:pStyle w:val="BodyText"/>
      </w:pPr>
      <w:r>
        <w:t xml:space="preserve">This term paper explores the critical role of the Computer Engineer within the dynamic technological ecosystem of Germany Frankfurt. As a global financial hub and an emerging leader in digital infrastructure, Germany Frankfurt presents unique opportunities and challenges for computer engineers. This document examines educational pathways, industry demands, regulatory environments, and future trends specific to this region.</w:t>
      </w:r>
    </w:p>
    <w:bookmarkStart w:id="20" w:name="introduction"/>
    <w:p>
      <w:pPr>
        <w:pStyle w:val="Heading2"/>
      </w:pPr>
      <w:r>
        <w:t xml:space="preserve">1. Introduction</w:t>
      </w:r>
    </w:p>
    <w:p>
      <w:pPr>
        <w:pStyle w:val="FirstParagraph"/>
      </w:pPr>
      <w:r>
        <w:t xml:space="preserve">The rapid advancement of technology has transformed the global economy, making the expertise of a Computer Engineer indispensable in modern industrial sectors. In Europe, few cities match the strategic importance of Germany Frankfurt when it comes to finance, logistics, and digital innovation. Known as "Mainhattan" due to its skyline reminiscent of Manhattan's financial district, Germany Frankfurt serves as a critical node for international data traffic and banking systems. Consequently, the demand for skilled Computer Engineers in this region has surged significantly over the past decade.</w:t>
      </w:r>
    </w:p>
    <w:p>
      <w:pPr>
        <w:pStyle w:val="BodyText"/>
      </w:pPr>
      <w:r>
        <w:t xml:space="preserve">This term paper aims to provide a comprehensive analysis of how Computer Engineers contribute to the economic and technological growth of Germany Frankfurt. It will delve into the specific requirements imposed by local institutions, the intersection of finance and technology (FinTech), and the regulatory landscape that shapes engineering practices in this part of Europe.</w:t>
      </w:r>
    </w:p>
    <w:bookmarkEnd w:id="20"/>
    <w:bookmarkStart w:id="21" w:name="Xad367d278c2b83b4ef219e82faf865eeb404e48"/>
    <w:p>
      <w:pPr>
        <w:pStyle w:val="Heading2"/>
      </w:pPr>
      <w:r>
        <w:t xml:space="preserve">2. Educational Pathways for Computer Engineers in Germany Frankfurt</w:t>
      </w:r>
    </w:p>
    <w:p>
      <w:pPr>
        <w:pStyle w:val="FirstParagraph"/>
      </w:pPr>
      <w:r>
        <w:t xml:space="preserve">To become a qualified Computer Engineer capable of operating effectively in Germany Frankfurt, individuals often pursue rigorous academic training. The German education system is renowned for its emphasis on practical application combined with theoretical depth. Universities such as Goethe University Frankfurt and the Technical University of Applied Sciences offer specialized programs in computer science and engineering.</w:t>
      </w:r>
    </w:p>
    <w:p>
      <w:pPr>
        <w:pStyle w:val="BodyText"/>
      </w:pPr>
      <w:r>
        <w:t xml:space="preserve">These programs typically cover core subjects including algorithms, data structures, software architecture, hardware design, and cybersecurity. For a Computer Engineer aiming to work in Germany Frankfurt, coursework often includes modules on distributed systems and cloud computing. This is because many multinational corporations have established their European data centers in this region due to its central location and robust connectivity.</w:t>
      </w:r>
    </w:p>
    <w:p>
      <w:pPr>
        <w:pStyle w:val="BodyText"/>
      </w:pPr>
      <w:r>
        <w:t xml:space="preserve">Furthermore, internships and cooperative study programs are integral components of the curriculum. These opportunities allow students to gain firsthand experience in local industries, bridging the gap between academic theory and professional practice. By engaging with companies headquartered or operating out of Germany Frankfurt, aspiring engineers develop a nuanced understanding of regional business practices and technological needs.</w:t>
      </w:r>
    </w:p>
    <w:bookmarkEnd w:id="21"/>
    <w:bookmarkStart w:id="22" w:name="industry-demand-and-sector-specifics"/>
    <w:p>
      <w:pPr>
        <w:pStyle w:val="Heading2"/>
      </w:pPr>
      <w:r>
        <w:t xml:space="preserve">3. Industry Demand and Sector Specifics</w:t>
      </w:r>
    </w:p>
    <w:p>
      <w:pPr>
        <w:pStyle w:val="FirstParagraph"/>
      </w:pPr>
      <w:r>
        <w:t xml:space="preserve">The job market for Computer Engineers in Germany Frankfurt is heavily influenced by the presence of major financial institutions, including the European Central Bank (ECB) and Deutsche Börse. These entities require sophisticated IT solutions to manage vast amounts of data, ensure transaction security, and maintain operational resilience. As a result, Computer Engineers are sought after for roles involving high-frequency trading systems, blockchain technology applications, and secure payment processing platforms.</w:t>
      </w:r>
    </w:p>
    <w:p>
      <w:pPr>
        <w:pStyle w:val="BodyText"/>
      </w:pPr>
      <w:r>
        <w:t xml:space="preserve">Beyond finance, the logistics sector also plays a pivotal role in shaping employment opportunities. Germany Frankfurt is home to one of the world’s busiest airports and serves as a major hub for DHL Express. Here, Computer Engineers contribute to optimizing supply chain management through IoT (Internet of Things) integration, predictive analytics, and automated warehouse systems.</w:t>
      </w:r>
    </w:p>
    <w:p>
      <w:pPr>
        <w:pStyle w:val="BodyText"/>
      </w:pPr>
      <w:r>
        <w:t xml:space="preserve">Additionally, the rise of cybersecurity threats has heightened the need for experts who can protect sensitive information. In Germany Frankfurt, where data privacy is paramount due to strict EU regulations like GDPR (General Data Protection Regulation), Computer Engineers play a crucial role in implementing robust security frameworks. This includes developing encryption protocols, conducting vulnerability assessments, and ensuring compliance with legal standards.</w:t>
      </w:r>
    </w:p>
    <w:bookmarkEnd w:id="22"/>
    <w:bookmarkStart w:id="23" w:name="regulatory-environment-and-compliance"/>
    <w:p>
      <w:pPr>
        <w:pStyle w:val="Heading2"/>
      </w:pPr>
      <w:r>
        <w:t xml:space="preserve">4. Regulatory Environment and Compliance</w:t>
      </w:r>
    </w:p>
    <w:p>
      <w:pPr>
        <w:pStyle w:val="FirstParagraph"/>
      </w:pPr>
      <w:r>
        <w:t xml:space="preserve">The work of a Computer Engineer in Germany Frankfurt is not only defined by technical skills but also by adherence to stringent regulatory frameworks. The European Union’s GDPR imposes strict guidelines on how personal data is collected, processed, and stored. For Computer Engineers designing software systems or managing databases, this means embedding privacy-by-design principles into every stage of development.</w:t>
      </w:r>
    </w:p>
    <w:p>
      <w:pPr>
        <w:pStyle w:val="BodyText"/>
      </w:pPr>
      <w:r>
        <w:t xml:space="preserve">Moreover, the financial sector in Germany Frankfurt is subject to oversight by BaFin (Federal Financial Supervisory Authority). Compliance with these regulations requires engineers to implement audit trails, access controls, and disaster recovery plans that meet specific criteria. Failure to comply can result in severe penalties for companies, highlighting the importance of regulatory awareness among Computer Engineers.</w:t>
      </w:r>
    </w:p>
    <w:p>
      <w:pPr>
        <w:pStyle w:val="BodyText"/>
      </w:pPr>
      <w:r>
        <w:t xml:space="preserve">Another significant aspect is the focus on sustainability. Germany has committed to ambitious climate goals, and this influences technological development. Computer Engineers are increasingly expected to optimize energy consumption in data centers and develop eco-friendly solutions. In Germany Frankfurt, where large-scale data hubs operate continuously, efficiency improvements can have substantial environmental benefits.</w:t>
      </w:r>
    </w:p>
    <w:bookmarkEnd w:id="23"/>
    <w:bookmarkStart w:id="24" w:name="challenges-and-opportunities"/>
    <w:p>
      <w:pPr>
        <w:pStyle w:val="Heading2"/>
      </w:pPr>
      <w:r>
        <w:t xml:space="preserve">5. Challenges and Opportunities</w:t>
      </w:r>
    </w:p>
    <w:p>
      <w:pPr>
        <w:pStyle w:val="FirstParagraph"/>
      </w:pPr>
      <w:r>
        <w:t xml:space="preserve">While the prospects for Computer Engineers in Germany Frankfurt are promising, there are notable challenges to consider. One of the primary issues is the intense competition for top talent. Local and international companies vie for skilled professionals, leading to competitive salaries but also high expectations regarding performance and innovation.</w:t>
      </w:r>
    </w:p>
    <w:p>
      <w:pPr>
        <w:pStyle w:val="BodyText"/>
      </w:pPr>
      <w:r>
        <w:t xml:space="preserve">Another challenge lies in keeping pace with rapid technological changes. Artificial intelligence (AI), machine learning, quantum computing, and 5G networks are evolving at an unprecedented rate. Computer Engineers must engage in continuous learning to remain relevant and effective in their roles.</w:t>
      </w:r>
    </w:p>
    <w:p>
      <w:pPr>
        <w:pStyle w:val="BodyText"/>
      </w:pPr>
      <w:r>
        <w:t xml:space="preserve">Despite these challenges, numerous opportunities exist for career growth and professional fulfillment. The collaborative nature of the tech community in Germany Frankfurt fosters knowledge sharing and innovation. Networking events, hackathons, and industry conferences provide platforms for Computer Engineers to connect with peers, explore new ideas, and showcase their work.</w:t>
      </w:r>
    </w:p>
    <w:p>
      <w:pPr>
        <w:pStyle w:val="BodyText"/>
      </w:pPr>
      <w:r>
        <w:t xml:space="preserve">Furthermore, the city’s international character attracts diverse talent from around the world. This multicultural environment encourages cross-disciplinary collaboration and exposes Computer Engineers to different perspectives on problem-solving. Such interactions can lead to creative solutions that address complex societal issues through technology.</w:t>
      </w:r>
    </w:p>
    <w:bookmarkEnd w:id="24"/>
    <w:bookmarkStart w:id="25" w:name="future-prospects"/>
    <w:p>
      <w:pPr>
        <w:pStyle w:val="Heading2"/>
      </w:pPr>
      <w:r>
        <w:t xml:space="preserve">6. Future Prospects</w:t>
      </w:r>
    </w:p>
    <w:p>
      <w:pPr>
        <w:pStyle w:val="FirstParagraph"/>
      </w:pPr>
      <w:r>
        <w:t xml:space="preserve">Looking ahead, the role of the Computer Engineer in Germany Frankfurt is poised to expand beyond traditional boundaries. Emerging fields such as smart city initiatives, autonomous vehicles, and digital health services present exciting avenues for innovation. As these sectors mature, they will require sophisticated engineering solutions tailored to local contexts.</w:t>
      </w:r>
    </w:p>
    <w:p>
      <w:pPr>
        <w:pStyle w:val="BodyText"/>
      </w:pPr>
      <w:r>
        <w:t xml:space="preserve">The integration of AI into everyday operations will further transform industries in Germany Frankfurt. Computer Engineers will be instrumental in developing ethical AI frameworks that prioritize transparency and fairness. This responsibility carries significant weight given the public’s growing concern about data misuse and algorithmic bias.</w:t>
      </w:r>
    </w:p>
    <w:p>
      <w:pPr>
        <w:pStyle w:val="BodyText"/>
      </w:pPr>
      <w:r>
        <w:t xml:space="preserve">In conclusion, the intersection of technology, finance, and regulation creates a vibrant landscape for Computer Engineers in Germany Frankfurt. By leveraging educational resources, staying informed about industry trends, and adhering to regulatory standards, professionals can make meaningful contributions to society while advancing their careers. As technology continues to evolve so too will the opportunities for those dedicated to shaping its future.</w:t>
      </w:r>
    </w:p>
    <w:bookmarkEnd w:id="25"/>
    <w:bookmarkStart w:id="26" w:name="conclusion"/>
    <w:p>
      <w:pPr>
        <w:pStyle w:val="Heading2"/>
      </w:pPr>
      <w:r>
        <w:t xml:space="preserve">7. Conclusion</w:t>
      </w:r>
    </w:p>
    <w:p>
      <w:pPr>
        <w:pStyle w:val="FirstParagraph"/>
      </w:pPr>
      <w:r>
        <w:t xml:space="preserve">The profile of a Computer Engineer in Germany Frankfurt embodies the convergence of technical excellence and regional specificity. From navigating complex regulatory environments to driving innovation in finance and logistics, these professionals play a vital role in sustaining the city’s status as a global powerhouse. As we move forward, it is imperative for both educational institutions and employers to support the ongoing development of this workforce.</w:t>
      </w:r>
    </w:p>
    <w:p>
      <w:pPr>
        <w:pStyle w:val="BodyText"/>
      </w:pPr>
      <w:r>
        <w:t xml:space="preserve">By investing in training programs that emphasize practical skills, ethical considerations, and adaptability, stakeholders can ensure that Germany Frankfurt remains at the forefront of technological advancement. Ultimately, the success of Computer Engineers in this region depends on their ability to balance technical proficiency with an understanding of local needs and global trends.</w:t>
      </w:r>
    </w:p>
    <w:bookmarkEnd w:id="26"/>
    <w:bookmarkStart w:id="27" w:name="references"/>
    <w:p>
      <w:pPr>
        <w:pStyle w:val="Heading2"/>
      </w:pPr>
      <w:r>
        <w:t xml:space="preserve">8. References</w:t>
      </w:r>
    </w:p>
    <w:p>
      <w:pPr>
        <w:numPr>
          <w:ilvl w:val="0"/>
          <w:numId w:val="1001"/>
        </w:numPr>
        <w:pStyle w:val="Compact"/>
      </w:pPr>
      <w:r>
        <w:t xml:space="preserve">BaFin Reports on Financial Technology and Cybersecurity Standards</w:t>
      </w:r>
    </w:p>
    <w:p>
      <w:pPr>
        <w:numPr>
          <w:ilvl w:val="0"/>
          <w:numId w:val="1001"/>
        </w:numPr>
        <w:pStyle w:val="Compact"/>
      </w:pPr>
      <w:r>
        <w:t xml:space="preserve">Eurostat Data on Digital Economy Growth in Europe</w:t>
      </w:r>
    </w:p>
    <w:p>
      <w:pPr>
        <w:numPr>
          <w:ilvl w:val="0"/>
          <w:numId w:val="1001"/>
        </w:numPr>
        <w:pStyle w:val="Compact"/>
      </w:pPr>
      <w:r>
        <w:t xml:space="preserve">Academic Publications from Goethe University Frankfurt on Computer Science Innovations</w:t>
      </w:r>
    </w:p>
    <w:p>
      <w:pPr>
        <w:numPr>
          <w:ilvl w:val="0"/>
          <w:numId w:val="1001"/>
        </w:numPr>
        <w:pStyle w:val="Compact"/>
      </w:pPr>
      <w:r>
        <w:t xml:space="preserve">DHL Sustainability Initiatives Document Highlighting Technological Contributions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Document</dc:title>
  <dc:creator/>
  <dc:language>en</dc:language>
  <cp:keywords/>
  <dcterms:created xsi:type="dcterms:W3CDTF">2026-07-29T07:29:49Z</dcterms:created>
  <dcterms:modified xsi:type="dcterms:W3CDTF">2026-07-29T07:29:49Z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