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Kuwait</w:t>
      </w:r>
      <w:r>
        <w:t xml:space="preserve"> </w:t>
      </w:r>
      <w:r>
        <w:t xml:space="preserve">City</w:t>
      </w:r>
    </w:p>
    <w:bookmarkStart w:id="20" w:name="X32dc2d5e1bdf65e41cd6a404daa9961a6a314ac"/>
    <w:p>
      <w:pPr>
        <w:pStyle w:val="Heading1"/>
      </w:pPr>
      <w:r>
        <w:t xml:space="preserve">The Role of the Computer Engineer in Kuwait City</w:t>
      </w:r>
    </w:p>
    <w:p>
      <w:pPr>
        <w:pStyle w:val="FirstParagraph"/>
      </w:pPr>
      <w:r>
        <w:br/>
      </w:r>
      <w:r>
        <w:br/>
      </w:r>
    </w:p>
    <w:p>
      <w:pPr>
        <w:pStyle w:val="BodyText"/>
      </w:pPr>
      <w:r>
        <w:t xml:space="preserve">Kuwait National University</w:t>
      </w:r>
      <w:r>
        <w:br/>
      </w:r>
    </w:p>
    <w:p>
      <w:pPr>
        <w:pStyle w:val="BodyText"/>
      </w:pPr>
      <w:r>
        <w:t xml:space="preserve">Kuwait City, State of Kuwait</w:t>
      </w:r>
    </w:p>
    <w:bookmarkEnd w:id="20"/>
    <w:bookmarkStart w:id="21" w:name="Xadbfc90c4a74ca3395beaebf570a78c8cd943fa"/>
    <w:p>
      <w:pPr>
        <w:pStyle w:val="Heading3"/>
      </w:pPr>
      <w:r>
        <w:t xml:space="preserve">Introduction to Computer Engineering in the Gulf Region</w:t>
      </w:r>
    </w:p>
    <w:p>
      <w:pPr>
        <w:pStyle w:val="FirstParagraph"/>
      </w:pPr>
      <w:r>
        <w:t xml:space="preserve">The landscape of modern engineering has undergone a radical transformation over the past few decades. In the heart of the Middle East, specifically within Kuwait City, this evolution is most profoundly felt through the emergence and critical necessity of computer engineering. A</w:t>
      </w:r>
      <w:r>
        <w:t xml:space="preserve"> </w:t>
      </w:r>
      <w:r>
        <w:rPr>
          <w:bCs/>
          <w:b/>
        </w:rPr>
        <w:t xml:space="preserve">Term Paper</w:t>
      </w:r>
      <w:r>
        <w:t xml:space="preserve"> </w:t>
      </w:r>
      <w:r>
        <w:t xml:space="preserve">focused on this discipline must acknowledge that we are no longer in an era where mechanical or electrical engineering alone dictates infrastructure and economic growth. Today, the intersection of hardware and software defines national competitiveness. Kuwait City, as the bustling capital and economic hub of the State of Kuwait, stands at a unique vantage point to observe how computer engineers act as the architects of this digital transition.</w:t>
      </w:r>
    </w:p>
    <w:p>
      <w:pPr>
        <w:pStyle w:val="BodyText"/>
      </w:pPr>
      <w:r>
        <w:t xml:space="preserve">A Computer Engineer is not merely a technician who fixes computers; they are sophisticated problem-solvers who bridge the gap between physical electronics and complex computational algorithms. In Kuwait City, where rapid urbanization and technological integration are accelerating, understanding the multidimensional role of these professionals is vital for both academic study and national development planning. This document explores the specific applications, challenges, and opportunities that define computer engineering within this distinct geographical context.</w:t>
      </w:r>
    </w:p>
    <w:bookmarkEnd w:id="21"/>
    <w:bookmarkStart w:id="22" w:name="X57c10cbba9089aee054a4b2a2900eda7528420b"/>
    <w:p>
      <w:pPr>
        <w:pStyle w:val="Heading3"/>
      </w:pPr>
      <w:r>
        <w:t xml:space="preserve">The Intersection of Tradition and Technology in Kuwait City</w:t>
      </w:r>
    </w:p>
    <w:p>
      <w:pPr>
        <w:pStyle w:val="FirstParagraph"/>
      </w:pPr>
      <w:r>
        <w:t xml:space="preserve">Kuwait City boasts a rich tapestry of architectural marvels, historical trade routes, and modern skyscrapers. However, beneath the physical surface lies a digital infrastructure that requires constant maintenance and innovation. The role of the computer engineer here is deeply intertwined with the city's infrastructure projects. Smart city initiatives are becoming increasingly prominent across Kuwait City. These initiatives rely heavily on embedded systems—microcontrollers integrated into larger devices—which are a primary domain of computer engineering.</w:t>
      </w:r>
    </w:p>
    <w:p>
      <w:pPr>
        <w:pStyle w:val="BlockText"/>
      </w:pPr>
      <w:r>
        <w:t xml:space="preserve">"In Kuwait City, we do not just build buildings; we weave networks that connect them. The computer engineer is the architect of this invisible yet vital connectivity."</w:t>
      </w:r>
    </w:p>
    <w:p>
      <w:pPr>
        <w:pStyle w:val="FirstParagraph"/>
      </w:pPr>
      <w:r>
        <w:t xml:space="preserve">In smart grids managing electricity consumption in Kuwait City’s residential districts, computer engineers design the sensor networks and control algorithms that optimize energy usage. In transportation systems, they develop real-time data processing units for traffic management to mitigate congestion in busy areas like Sharq District or Salmiya borders. The unique environment of Kuwait City—characterized by extreme heat and high humidity—places specific constraints on hardware reliability, requiring computer engineers to possess specialized knowledge in thermal management and robust hardware design.</w:t>
      </w:r>
    </w:p>
    <w:bookmarkEnd w:id="22"/>
    <w:bookmarkStart w:id="23" w:name="Xd76debfeda44884f783c0db534d2b05289748ae"/>
    <w:p>
      <w:pPr>
        <w:pStyle w:val="Heading3"/>
      </w:pPr>
      <w:r>
        <w:t xml:space="preserve">Software Development: Fueling the Digital Economy</w:t>
      </w:r>
    </w:p>
    <w:p>
      <w:pPr>
        <w:pStyle w:val="FirstParagraph"/>
      </w:pPr>
      <w:r>
        <w:t xml:space="preserve">Beyond hardware, software development constitutes half of the computer engineer's mandate. In Kuwait City, there is a burgeoning tech startup ecosystem supported by government initiatives such as the "Kuwait Vision 2035" (New Kuwait). This vision explicitly calls for diversifying the economy away from sole reliance on oil and towards knowledge-based industries. Computer engineers are at the forefront of this economic shift.</w:t>
      </w:r>
    </w:p>
    <w:p>
      <w:pPr>
        <w:pStyle w:val="BodyText"/>
      </w:pPr>
      <w:r>
        <w:t xml:space="preserve">Local enterprises across Kuwait City—from banking institutions located in Boubyan Financial Center to retail giants—require customized software solutions. Computer engineers develop secure transaction platforms, customer relationship management (CRM) systems, and blockchain technologies for supply chain transparency. Furthermore, with the rise of e-commerce and digital payments in Kuwait City post-pandemic, the demand for robust cybersecurity measures led by computer engineers has skyrocketed. They design encryption protocols that protect user data from malicious attacks, ensuring trust in digital transactions across the nation.</w:t>
      </w:r>
    </w:p>
    <w:bookmarkEnd w:id="23"/>
    <w:bookmarkStart w:id="24" w:name="educational-context-and-academic-rigor"/>
    <w:p>
      <w:pPr>
        <w:pStyle w:val="Heading3"/>
      </w:pPr>
      <w:r>
        <w:t xml:space="preserve">Educational Context and Academic Rigor</w:t>
      </w:r>
    </w:p>
    <w:p>
      <w:pPr>
        <w:pStyle w:val="FirstParagraph"/>
      </w:pPr>
      <w:r>
        <w:t xml:space="preserve">A</w:t>
      </w:r>
      <w:r>
        <w:t xml:space="preserve"> </w:t>
      </w:r>
      <w:r>
        <w:rPr>
          <w:bCs/>
          <w:b/>
        </w:rPr>
        <w:t xml:space="preserve">Term Paper</w:t>
      </w:r>
      <w:r>
        <w:t xml:space="preserve"> </w:t>
      </w:r>
      <w:r>
        <w:t xml:space="preserve">on this subject inevitably touches upon academia. Universities in Kuwait City, including Kuwait University and private institutions like Ahlia University, have integrated rigorous computer engineering curricula into their programs. Students here learn not just the theory of algorithms but also practical applications relevant to local industries.</w:t>
      </w:r>
    </w:p>
    <w:p>
      <w:pPr>
        <w:pStyle w:val="BodyText"/>
      </w:pPr>
      <w:r>
        <w:t xml:space="preserve">The academic environment fosters innovation through research laboratories focused on artificial intelligence (AI), Internet of Things (IoT), and big data analytics. These fields are particularly relevant in Kuwait City, where smart water management systems and environmental monitoring tools are essential due to regional climate conditions. By conducting comprehensive term papers, students contribute to the body of knowledge that guides local policy and industry standards.</w:t>
      </w:r>
    </w:p>
    <w:bookmarkEnd w:id="24"/>
    <w:bookmarkStart w:id="25" w:name="X4359ef89db89d1b591226718dd9fd97bcfa0950"/>
    <w:p>
      <w:pPr>
        <w:pStyle w:val="Heading3"/>
      </w:pPr>
      <w:r>
        <w:t xml:space="preserve">Challenges Faced by Computer Engineers in Kuwait City</w:t>
      </w:r>
    </w:p>
    <w:p>
      <w:pPr>
        <w:pStyle w:val="FirstParagraph"/>
      </w:pPr>
      <w:r>
        <w:t xml:space="preserve">The journey is not without its hurdles. One significant challenge for computer engineers operating in Kuwait City is keeping pace with global technological trends while adhering to local cultural and regulatory frameworks. Data sovereignty laws require that certain citizen data remain within national borders, which imposes specific architectural constraints on cloud computing solutions designed by local engineers.</w:t>
      </w:r>
    </w:p>
    <w:p>
      <w:pPr>
        <w:pStyle w:val="BodyText"/>
      </w:pPr>
      <w:r>
        <w:t xml:space="preserve">Additionally, the talent pool, while growing rapidly, still faces a brain drain phenomenon where top-tier graduates seek opportunities abroad due to higher compensation packages or broader research facilities. Retaining this talent requires continuous professional development and investment in advanced computing resources within Kuwait City's tech hubs. Computer engineers must therefore be adaptable innovators who can work with limited initial resources to create scalable solutions.</w:t>
      </w:r>
    </w:p>
    <w:bookmarkEnd w:id="25"/>
    <w:bookmarkStart w:id="26" w:name="X161ce2bad0345bc2597f7bd4b4f735a18a86c7e"/>
    <w:p>
      <w:pPr>
        <w:pStyle w:val="Heading3"/>
      </w:pPr>
      <w:r>
        <w:t xml:space="preserve">Future Prospects: Artificial Intelligence and the Future of Kuwait City</w:t>
      </w:r>
    </w:p>
    <w:p>
      <w:pPr>
        <w:pStyle w:val="FirstParagraph"/>
      </w:pPr>
      <w:r>
        <w:t xml:space="preserve">Looking ahead, the integration of Artificial Intelligence into everyday life in Kuwait City offers unprecedented opportunities for computer engineers. From AI-driven healthcare diagnostics in major hospitals like Sheikh Jaber Al-Ahmad Hospital to intelligent virtual assistants managing government services through platforms like eGovKuwait, the scope is vast. Computer engineers will be tasked with training models on local dialects and cultural nuances, making their role not just technical but culturally significant.</w:t>
      </w:r>
    </w:p>
    <w:p>
      <w:pPr>
        <w:pStyle w:val="BodyText"/>
      </w:pPr>
      <w:r>
        <w:t xml:space="preserve">Furthermore, as Kuwait City strives to become a regional hub for fintech and blockchain technologies, computer engineers specializing in decentralized applications (dApps) and smart contracts will find themselves at the pinnacle of economic innovation. The synergy between traditional engineering principles and cutting-edge computing represents the future trajectory of Kuwait City’s development.</w:t>
      </w:r>
    </w:p>
    <w:bookmarkEnd w:id="26"/>
    <w:bookmarkStart w:id="27" w:name="conclusion"/>
    <w:p>
      <w:pPr>
        <w:pStyle w:val="Heading3"/>
      </w:pPr>
      <w:r>
        <w:t xml:space="preserve">Conclusion</w:t>
      </w:r>
    </w:p>
    <w:p>
      <w:pPr>
        <w:pStyle w:val="FirstParagraph"/>
      </w:pPr>
      <w:r>
        <w:t xml:space="preserve">In conclusion, a comprehensive examination of computer engineering reveals its indispensable value to modern society, particularly within dynamic urban centers like Kuwait City. A well-crafted Term Paper on this subject underscores the fact that computer engineers are not peripheral figures but central drivers of economic diversification, infrastructure modernization, and social progress.</w:t>
      </w:r>
    </w:p>
    <w:p>
      <w:pPr>
        <w:pStyle w:val="BodyText"/>
      </w:pPr>
      <w:r>
        <w:t xml:space="preserve">In Kuwait City specifically, where tradition meets hyper-modernity in a unique cultural blend, these professionals bridge worlds. They design the hardware that withstands harsh desert climates while simultaneously writing the software that connects millions to a digital future. As we move deeper into the 21st century, empowering and recognizing Computer Engineers in Kuwait City is not just an academic exercise; it is a strategic imperative for national resilience and prosperity.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Kuwait City</dc:title>
  <dc:creator/>
  <dc:language>en</dc:language>
  <cp:keywords/>
  <dcterms:created xsi:type="dcterms:W3CDTF">2026-07-30T06:51:48Z</dcterms:created>
  <dcterms:modified xsi:type="dcterms:W3CDTF">2026-07-30T06:51:48Z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