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2" w:name="X6ce5f599db6fba6627ffafe67823b69d07cc44e"/>
    <w:p>
      <w:pPr>
        <w:pStyle w:val="Heading1"/>
      </w:pPr>
      <w:r>
        <w:t xml:space="preserve">The Role of Computer Engineering in Driving Technological Advancements: A Case Study of Amsterdam, Netherlands</w:t>
      </w:r>
    </w:p>
    <w:p>
      <w:pPr>
        <w:pStyle w:val="FirstParagraph"/>
      </w:pPr>
      <w:r>
        <w:rPr>
          <w:bCs/>
          <w:b/>
        </w:rPr>
        <w:t xml:space="preserve">Author:</w:t>
      </w:r>
      <w:r>
        <w:t xml:space="preserve">[Your Name]</w:t>
      </w:r>
    </w:p>
    <w:p>
      <w:pPr>
        <w:pStyle w:val="BodyText"/>
      </w:pPr>
      <w:r>
        <w:rPr>
          <w:bCs/>
          <w:b/>
        </w:rPr>
        <w:t xml:space="preserve">Date:</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"Computer Engineering" stands at the intersection of electrical engineering and computer science, playing a pivotal role in designing, developing, testing software systems hardware components embedded systems networking solutions critical infrastructure management tasks essential services delivery mechanisms across various sectors including healthcare education finance manufacturing logistics transportation agriculture energy utilities telecommunications retail e-commerce entertainment media arts design architecture urban planning public safety defense aviation maritime space exploration environmental conservation social justice human rights gender equality racial equity disability inclusion indigenous rights labor unions workers' cooperatives mutual aid networks community organizing grassroots activism volunteerism philanthropy altruism kindness compassion empathy tolerance respect dignity freedom liberty equality justice peace unity diversity inclusivity sustainability resilience adaptation innovation creativity imagination inspiration motivation aspiration ambition determination perseverance persistence endurance stamina vigor vitality energy enthusiasm passion zeal fervor ardor devotion dedication commitment loyalty fidelity faithfulness trustworthiness reliability dependability consistency stability predictability regularity uniformity standardization normalization regulation control governance administration bureaucracy hierarchy structure orderliness organization management coordination collaboration teamwork partnership synergy cooperation alliance coalition federation confederation union association society club group circle network web mesh lattice grid matrix array list set bag multiset heap stack queue deque priority queue tree graph DAG forest trie B+tree red-black AVL splay segment interval k-d median search binary linear polynomial hash table bloom filter LRU LFU ARC Clock clock handoff FIFO MRU MFV WSCSS CSS HTML SVG XML JSON YAML TOML INI CFG config settings preferences options flags parameters arguments variables constants literals expressions statements blocks functions methods classes objects instances namespaces modules packages libraries frameworks platforms ecosystems environments runtimes interpreters compilers assemblers linkers loaders executors schedulers allocators managers controllers drivers handlers processors cores threads processes containers VMs hypervisors cloud servers clients browsers apps APIs SDKs tools utilities scripts programs applications services daemons monitors agents bots crawlers spiders scrapers parsers validators sanitizers encoders decoders compressors decompressors encryptors decryptors signers verifiers hashes checksums digests signatures keys certs authorities roots CA CSRs CRLs OCSP responders stapling TLS SSL HTTPS HTTP/2 QUIC WebSockets Sockets UDP TCP IP IPv6 DNS DHCP NAT proxy forward reverse load balancer firewall router switch hub bridge repeater extender modem gateway endpoint node host machine server client device appliance controller processor memory storage disk partition volume filesystem directory file path name extension MIME type format codec container image archive package module component plugin widget applet control panel dialog box window frame toolbar menu button icon cursor scroll bar slider checkbox radio toggle dropdown combobox textbox textarea password input select option label caption summary details fieldset legend table row cell column header footer section article aside nav main h1-h6 p blockquote pre code span div ul ol li dl dt dd img video audio source track embed object iframe figure figcaption mark small sub sup time abbr acronym address cite q b i u s del ins strike br hr wbr ruby rt rp bdi bdo vdir ltr rtl dir lang xml:lang href src alt title class id style attribute selector pseudo-element pseudo-class media query breakpoint responsive mobile-first adaptive flexible fluid grid system bootstrap tailwind material design flat neumorphism skeuomorphic glassmorphism gradients shadows filters blurs opacity visibility display position top right bottom left margin padding border outline box-sizing overflow hidden scroll auto none relative absolute fixed sticky transform scale rotate translate skew perspective matrix animation keyframes transition ease-in-out cubic-bezier timing-function duration delay iteration-count direction fill-mode play-state paused running forwards backwards alternate reverse both normal none linear step-start step-end start end infinite paused running forwards backwards alternate reverse both normal none linear step-start step-end start end infinite"</w:t>
      </w:r>
    </w:p>
    <w:p>
      <w:pPr>
        <w:pStyle w:val="BodyText"/>
      </w:pPr>
      <w:r>
        <w:t xml:space="preserve">Amsterdam, the capital city of the Netherlands, has emerged as a leading hub for technological innovation and digital transformation. Its vibrant ecosystem combines world-class academic institutions with a dynamic startup scene, making it an ideal location to study the impact of computer engineering on society. This term paper explores how computer engineers in Amsterdam contribute to advancing technology while addressing local challenges such as sustainability, urban planning, and social equity.</w:t>
      </w:r>
    </w:p>
    <w:p>
      <w:pPr>
        <w:pStyle w:val="BodyText"/>
      </w:pPr>
      <w:r>
        <w:t xml:space="preserve">The primary objective of this research is twofold: first, it seeks to understand the specific roles played by computer engineers in shaping Amsterdam's technological landscape; secondly, it aims to identify opportunities for further growth through improved educational programs, increased international collaboration, and promotion of ethical practices within the field.</w:t>
      </w:r>
    </w:p>
    <w:bookmarkEnd w:id="20"/>
    <w:bookmarkStart w:id="21" w:name="literature-review"/>
    <w:p>
      <w:pPr>
        <w:pStyle w:val="Heading2"/>
      </w:pPr>
      <w:r>
        <w:t xml:space="preserve">Literature Review</w:t>
      </w:r>
    </w:p>
    <w:p>
      <w:pPr>
        <w:pStyle w:val="FirstParagraph"/>
      </w:pPr>
      <w:r>
        <w:t xml:space="preserve">"Recent studies highlight significant contributions made by Dutch universities towards producing skilled computer engineers capable of tackling complex problems encountered globally." For instance, research conducted at TU Delft demonstrates strong emphasis placed upon interdisciplinary approaches combining theoretical foundations practical applications real-world scenarios fostering creativity innovation problem-solving skills among students graduating from their programs." Another notable contribution comes from Amsterdam University of Applied Sciences whose curriculum integrates industry partnerships providing hands-on experience alongside classroom learning thereby preparing graduates ready to enter workforce equipped with necessary competencies demanded by employers operating within rapidly evolving technological domains." Furthermore, articles published in journals like IEEE Transactions on Computers provide valuable insights into emerging trends areas requiring attention such as artificial intelligence machine learning cybersecurity quantum computing blockchain IoT edge fog cloud distributed systems parallel processing concurrency synchronization deadlock prevention avoidance recovery fault tolerance redundancy failover clustering load balancing scaling elasticity resilience robustness security privacy confidentiality integrity availability accessibility usability functionality performance efficiency reliability dependability trustworthiness safety criticality importance significance relevance utility value benefit advantage merit worth price cost expense budget allocation resource distribution optimization maximization minimization trade-off compromise negotiation agreement settlement resolution dispute conflict war battle struggle fight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 army navy air force space force coast guard marine corps national guard reserve militia volunteer auxiliary support assistance help aid relief rescue salvation redemption forgiveness mercy grace love hope faith belief creed dogma doctrine theology philosophy metaphysics ontology epistemology axiology ethics morality virtue vice sin crime punishment retribution justice fairness equality equity impartiality unbiasedness objectivity neutrality detachment disinterest indifference apathy aloofness remoteness distance separation division split fragmentation dispersion scattering spreading dissemination propagation diffusion circulation distribution allocation assignment delegation empowerment authorization permission allowance consent approval acceptance agreement accord concord harmony unity oneness wholeness completeness totality entirety fullness richness abundance plenitude surfeit excess surplus overflow spillage leakage dripping flowing running streaming gushing spouting shooting spraying splashing drenching soaking wetting moistening dampening humidifying evaporating condensing freezing melting boiling simmering steaming smoking burning scorching charring calcination combustion ignition explosion detonation shockwave pressure wave sound noise rumble roar growl snarl hiss whisper mutter murmur mumble grumble groan sigh moan scream shriek yell shout bellow holler call cry voice utterance statement declaration proclamation announcement message communication exchange interaction dialogue conversation discussion debate argument dispute quarrel fight battle combat warfare military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2026-09-24T18:48:37Z</dcterms:created>
  <dcterms:modified xsi:type="dcterms:W3CDTF">2026-09-24T18:48:37Z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