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0" w:name="X68b7e4fc83c31123c8ee4cf7ff94bcf5d8709a3"/>
    <w:p>
      <w:pPr>
        <w:pStyle w:val="Heading1"/>
      </w:pPr>
      <w:r>
        <w:t xml:space="preserve">The Digital Transformation of a Tech Hub: An Analysis of the Computer Engineer Profession in Spain Valencia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t xml:space="preserve">Professional Engineering Studies</w:t>
      </w:r>
    </w:p>
    <w:bookmarkEnd w:id="20"/>
    <w:bookmarkStart w:id="21" w:name="X360811340e9dce3473a7c134a05a5699c1a9452"/>
    <w:p>
      <w:pPr>
        <w:pStyle w:val="Heading3"/>
      </w:pPr>
      <w:r>
        <w:t xml:space="preserve">A Term Paper on the Evolution, Economic Impact, and Future Trajectory of the Computer Engineer in Spain Valencia</w:t>
      </w:r>
    </w:p>
    <w:p>
      <w:pPr>
        <w:pStyle w:val="FirstParagraph"/>
      </w:pPr>
      <w:r>
        <w:t xml:space="preserve">The landscape of modern engineering has undergone a seismic shift over the last three decades, driven largely by the exponential growth of digital technologies. In this context, the profession of Computer Engineer has emerged not merely as a technical role but as a pivotal catalyst for economic development and social innovation. This term paper examines the specific dynamics surrounding Computer Engineers within Spain Valencia, exploring how this unique Mediterranean region has evolved from a traditional industrial base into a burgeoning technology hub. By analyzing educational frameworks, industry demands, and regional policy initiatives, we can understand why the Computer Engineer is now considered an indispensable asset to the socio-economic fabric of Spain Valencia.</w:t>
      </w:r>
    </w:p>
    <w:p>
      <w:pPr>
        <w:pStyle w:val="BodyText"/>
      </w:pPr>
      <w:r>
        <w:t xml:space="preserve">To appreciate the current status of computer engineering in this region, one must first look at its historical trajectory. Historically known for agriculture and traditional manufacturing, Spain Valencia has gradually pivoted towards knowledge-based industries. The establishment of robust technical universities and polytechnic schools in the metropolitan area laid the groundwork for a new generation of engineers. Unlike traditional mechanical or civil engineers who were once dominant in the region's narrative, today’s Computer Engineer brings a multidisciplinary skill set that blends hardware architecture with high-level software development, cybersecurity protocols, and data analytics. This shift is not accidental but rather a strategic response to global market trends and the European Union’s push for digital sovereignty.</w:t>
      </w:r>
    </w:p>
    <w:p>
      <w:pPr>
        <w:pStyle w:val="BodyText"/>
      </w:pPr>
      <w:r>
        <w:t xml:space="preserve">The educational infrastructure in Spain Valencia plays a critical role in shaping the profile of these professionals. Local universities have updated their curricula to meet international standards, emphasizing practical application alongside theoretical knowledge. For instance, programs often include internships with local tech firms and startups, ensuring that graduates are job-ready upon completion of their studies. This alignment between academia and industry is crucial because it addresses the "skills gap" that many regions face. In Spain Valencia specifically, there is a strong emphasis on applied research in areas such as smart city technologies, sustainable energy management systems, and biomedical computing. Consequently, the Computer Engineer produced in this region is often versatile, capable of working in diverse sectors ranging from finance to healthcare.</w:t>
      </w:r>
    </w:p>
    <w:p>
      <w:pPr>
        <w:pStyle w:val="BodyText"/>
      </w:pPr>
      <w:r>
        <w:t xml:space="preserve">Economically, the impact of Computer Engineers on Spain Valencia is profound. The region has seen a surge in foreign investment as multinational corporations recognize the quality of local talent and the favorable business environment. Cities within the Valencia community have become magnets for tech startups and established firms alike, drawn by a lower cost of living compared to Madrid or Barcelona, combined with high connectivity and quality of life. Computer Engineers are at the forefront of this boom. They are employed in developing fintech solutions that enhance banking security, creating e-commerce platforms that boost retail exports, and designing IoT (Internet of Things) devices for agricultural efficiency—a nod to the region’s historical roots in farming but updated with cutting-edge technology. This integration of tradition and innovation highlights the unique value proposition of Computer Engineers in this specific geographic context.</w:t>
      </w:r>
    </w:p>
    <w:p>
      <w:pPr>
        <w:pStyle w:val="BodyText"/>
      </w:pPr>
      <w:r>
        <w:t xml:space="preserve">Furthermore, the role of Computer Engineers extends beyond private sector profitability; they are agents of public service improvement. In Spain Valencia, municipal governments have increasingly relied on digital transformation to enhance citizen services. Computer Engineers design and maintain the digital infrastructure that supports e-governance platforms, allowing residents to access administrative documents online seamlessly. They also contribute to "Smart City" initiatives, where data collected from sensors is analyzed to optimize traffic flow, reduce energy consumption in public lighting, and improve waste management systems. These projects not only make urban living more efficient but also demonstrate the tangible benefits of engineering expertise on daily life. The collaboration between local government bodies and private tech companies creates a collaborative ecosystem where Computer Engineers act as the bridge between policy goals and technical implementation.</w:t>
      </w:r>
    </w:p>
    <w:p>
      <w:pPr>
        <w:pStyle w:val="BodyText"/>
      </w:pPr>
      <w:r>
        <w:t xml:space="preserve">Despite these advancements, challenges remain. The rapid pace of technological change requires continuous learning, placing a burden on both employers to provide upskilling opportunities and engineers to dedicate time to professional development. Additionally, there is an ongoing competition for talent with other major European tech hubs such as Berlin and Amsterdam. To maintain its competitive edge, Spain Valencia must continue to foster an environment that supports innovation. This includes investing in research and development grants, protecting intellectual property rights, and ensuring robust cybersecurity laws that protect the digital assets developed by local engineers. The government’s role is thus not just regulatory but also facilitative, creating policies that encourage entrepreneurship among Computer Engineers.</w:t>
      </w:r>
    </w:p>
    <w:p>
      <w:pPr>
        <w:pStyle w:val="BodyText"/>
      </w:pPr>
      <w:r>
        <w:t xml:space="preserve">Socially, the rise of the Computer Engineer has democratized access to information and services. In Spain Valencia, digital literacy programs led by engineering graduates have helped bridge the digital divide between older generations and youth. Moreover, remote work opportunities facilitated by computer infrastructure have allowed professionals to live in smaller towns within the Valencia community while working for global companies. This decentralization helps reduce pressure on major urban centers and promotes balanced regional development. It also enhances the quality of life, attracting talent from other parts of Spain and Europe who seek a lifestyle that combines professional ambition with Mediterranean culture.</w:t>
      </w:r>
    </w:p>
    <w:p>
      <w:pPr>
        <w:pStyle w:val="BodyText"/>
      </w:pPr>
      <w:r>
        <w:t xml:space="preserve">In conclusion, the Computer Engineer in Spain Valencia represents more than just a technical specialist; they are key drivers of economic resilience, social progress, and technological sovereignty. The region’s successful transition towards a digital economy is largely attributable to the skills and innovation brought by these professionals. As global challenges such as climate change and cybersecurity threats become more pressing, the need for sophisticated engineering solutions will only grow. Therefore, supporting the growth of this profession through education reform, infrastructure investment, and supportive policy-making is essential for Spain Valencia’s future prosperity. The story of computer engineering in this region is one of adaptation and innovation, serving as a model for other areas seeking to harness the power of technology for sustainable development.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Engineering in Spain Valencia</dc:title>
  <dc:creator/>
  <dc:language>en</dc:language>
  <cp:keywords/>
  <dcterms:created xsi:type="dcterms:W3CDTF">2026-07-29T14:37:02Z</dcterms:created>
  <dcterms:modified xsi:type="dcterms:W3CDTF">2026-07-29T14:37:02Z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