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Computer</w:t>
      </w:r>
      <w:r>
        <w:t xml:space="preserve"> </w:t>
      </w:r>
      <w:r>
        <w:t xml:space="preserve">Engineer</w:t>
      </w:r>
      <w:r>
        <w:t xml:space="preserve"> </w:t>
      </w:r>
      <w:r>
        <w:t xml:space="preserve">in</w:t>
      </w:r>
      <w:r>
        <w:t xml:space="preserve"> </w:t>
      </w:r>
      <w:r>
        <w:t xml:space="preserve">United</w:t>
      </w:r>
      <w:r>
        <w:t xml:space="preserve"> </w:t>
      </w:r>
      <w:r>
        <w:t xml:space="preserve">Kingdom</w:t>
      </w:r>
      <w:r>
        <w:t xml:space="preserve"> </w:t>
      </w:r>
      <w:r>
        <w:t xml:space="preserve">Birmingham</w:t>
      </w:r>
    </w:p>
    <w:bookmarkStart w:id="20" w:name="Xcde0e1a6332048f8758649d2d2a26b18fbdcb75"/>
    <w:p>
      <w:pPr>
        <w:pStyle w:val="Heading1"/>
      </w:pPr>
      <w:r>
        <w:t xml:space="preserve">A Comprehensive Analysis of the Computer Engineering Discipline</w:t>
      </w:r>
    </w:p>
    <w:p>
      <w:pPr>
        <w:pStyle w:val="FirstParagraph"/>
      </w:pPr>
      <w:r>
        <w:br/>
      </w:r>
    </w:p>
    <w:p>
      <w:pPr>
        <w:pStyle w:val="BodyText"/>
      </w:pPr>
      <w:r>
        <w:t xml:space="preserve">A Term Paper Focused on Professional Practice in United Kingdom Birmingham</w:t>
      </w:r>
    </w:p>
    <w:p>
      <w:pPr>
        <w:pStyle w:val="BodyText"/>
      </w:pPr>
      <w:r>
        <w:br/>
      </w:r>
      <w:r>
        <w:br/>
      </w:r>
    </w:p>
    <w:p>
      <w:pPr>
        <w:pStyle w:val="BodyText"/>
      </w:pPr>
      <w:r>
        <w:rPr>
          <w:bCs/>
          <w:b/>
        </w:rPr>
        <w:t xml:space="preserve">Date:</w:t>
      </w:r>
      <w:r>
        <w:t xml:space="preserve"> </w:t>
      </w:r>
      <w:r>
        <w:t xml:space="preserve">October 26, 2023</w:t>
      </w:r>
      <w:r>
        <w:br/>
      </w:r>
      <w:r>
        <w:rPr>
          <w:bCs/>
          <w:b/>
        </w:rPr>
        <w:t xml:space="preserve">Institution:</w:t>
      </w:r>
      <w:r>
        <w:t xml:space="preserve"> </w:t>
      </w:r>
      <w:r>
        <w:t xml:space="preserve">University of Birmingham Academic Studies</w:t>
      </w:r>
      <w:r>
        <w:br/>
      </w:r>
      <w:r>
        <w:rPr>
          <w:bCs/>
          <w:b/>
        </w:rPr>
        <w:t xml:space="preserve">Type:</w:t>
      </w:r>
      <w:r>
        <w:t xml:space="preserve"> </w:t>
      </w:r>
      <w:r>
        <w:t xml:space="preserve">Term Paper</w:t>
      </w:r>
    </w:p>
    <w:bookmarkEnd w:id="20"/>
    <w:bookmarkStart w:id="21" w:name="i.-introduction"/>
    <w:p>
      <w:pPr>
        <w:pStyle w:val="Heading1"/>
      </w:pPr>
      <w:r>
        <w:t xml:space="preserve">I. Introduction</w:t>
      </w:r>
    </w:p>
    <w:p>
      <w:pPr>
        <w:pStyle w:val="FirstParagraph"/>
      </w:pPr>
      <w:r>
        <w:br/>
      </w:r>
      <w:r>
        <w:br/>
      </w:r>
    </w:p>
    <w:p>
      <w:pPr>
        <w:pStyle w:val="BodyText"/>
      </w:pPr>
      <w:r>
        <w:t xml:space="preserve">The field of Computer Engineering represents one of the most dynamic and critical intersections between electrical engineering, computer science, and software development. As a distinct discipline, it demands a holistic understanding of both hardware architecture and software logic to create integrated systems that drive modern technology. This</w:t>
      </w:r>
      <w:r>
        <w:t xml:space="preserve"> </w:t>
      </w:r>
      <w:r>
        <w:rPr>
          <w:bCs/>
          <w:b/>
        </w:rPr>
        <w:t xml:space="preserve">Term Paper</w:t>
      </w:r>
      <w:r>
        <w:t xml:space="preserve"> </w:t>
      </w:r>
      <w:r>
        <w:t xml:space="preserve">aims to explore the multifaceted role of the computer engineer within the contemporary technological landscape. However, rather than discussing this field in abstract global terms, this analysis will specifically ground its arguments in the unique economic, industrial, and academic environment of</w:t>
      </w:r>
      <w:r>
        <w:t xml:space="preserve"> </w:t>
      </w:r>
      <w:r>
        <w:rPr>
          <w:bCs/>
          <w:b/>
        </w:rPr>
        <w:t xml:space="preserve">United Kingdom Birmingham</w:t>
      </w:r>
      <w:r>
        <w:t xml:space="preserve">. By examining local industry demands and regional infrastructure developments, we can better understand how a computer engineer contributes to societal progress in this specific location.</w:t>
      </w:r>
    </w:p>
    <w:bookmarkEnd w:id="21"/>
    <w:bookmarkStart w:id="22" w:name="Xabb09806e5c01ea5e6df86fc14f2b3b0f9d8438"/>
    <w:p>
      <w:pPr>
        <w:pStyle w:val="Heading1"/>
      </w:pPr>
      <w:r>
        <w:t xml:space="preserve">II. The Definition and Scope of Computer Engineering</w:t>
      </w:r>
    </w:p>
    <w:p>
      <w:pPr>
        <w:pStyle w:val="FirstParagraph"/>
      </w:pPr>
      <w:r>
        <w:br/>
      </w:r>
      <w:r>
        <w:br/>
      </w:r>
    </w:p>
    <w:p>
      <w:pPr>
        <w:pStyle w:val="BodyText"/>
      </w:pPr>
      <w:r>
        <w:t xml:space="preserve">To fully appreciate the impact of a computer engineer, one must first define the scope of their responsibilities. Unlike pure software developers who focus exclusively on code, or electrical engineers who focus on circuitry, a computer engineer bridges this divide. They are responsible for designing microprocessors, network processing systems, and consumer electronics hardware and software systems. In many modern contexts—particularly in</w:t>
      </w:r>
      <w:r>
        <w:t xml:space="preserve"> </w:t>
      </w:r>
      <w:r>
        <w:rPr>
          <w:bCs/>
          <w:b/>
        </w:rPr>
        <w:t xml:space="preserve">United Kingdom Birmingham</w:t>
      </w:r>
      <w:r>
        <w:t xml:space="preserve">—this role extends into embedded systems, internet of things (IoT) devices, and robotics.</w:t>
      </w:r>
    </w:p>
    <w:p>
      <w:pPr>
        <w:pStyle w:val="BodyText"/>
      </w:pPr>
      <w:r>
        <w:t xml:space="preserve">The core competencies required for a computer engineer include proficiency in digital logic design, computer architecture, operating systems, and programming languages such as C++, Python, and Assembly. Furthermore, the ability to troubleshoot complex interactions between hardware components and software applications is paramount. As technology becomes more pervasive in daily life—from smart transportation systems to automated healthcare devices—the complexity of these tasks increases. Consequently, the modern computer engineer must be adaptable, continuously updating their skill set to accommodate emerging technologies like artificial intelligence and quantum computing.</w:t>
      </w:r>
    </w:p>
    <w:bookmarkEnd w:id="22"/>
    <w:bookmarkStart w:id="25" w:name="X6a3f9d5e45b4fd7e53c3906ff907a02a3a15ed8"/>
    <w:p>
      <w:pPr>
        <w:pStyle w:val="Heading1"/>
      </w:pPr>
      <w:r>
        <w:t xml:space="preserve">III. The Regional Context: United Kingdom Birmingham as a Tech Hub</w:t>
      </w:r>
    </w:p>
    <w:p>
      <w:pPr>
        <w:pStyle w:val="FirstParagraph"/>
      </w:pPr>
      <w:r>
        <w:br/>
      </w:r>
      <w:r>
        <w:br/>
      </w:r>
    </w:p>
    <w:p>
      <w:pPr>
        <w:pStyle w:val="BodyText"/>
      </w:pPr>
      <w:r>
        <w:t xml:space="preserve">Birmingham has undergone a significant transformation in recent decades, evolving from its historic roots in manufacturing and industry into a burgeoning center for technology and innovation within the</w:t>
      </w:r>
      <w:r>
        <w:t xml:space="preserve"> </w:t>
      </w:r>
      <w:r>
        <w:rPr>
          <w:bCs/>
          <w:b/>
        </w:rPr>
        <w:t xml:space="preserve">United Kingdom</w:t>
      </w:r>
      <w:r>
        <w:t xml:space="preserve">. Known historically as the "City of a Thousand Trades," modern Birmingham is increasingly recognized for its growing tech sector. This shift creates a fertile ground for computer engineers to apply their skills in real-world scenarios that impact millions of people.</w:t>
      </w:r>
    </w:p>
    <w:bookmarkStart w:id="23" w:name="X687ea8a368a081b8aca4d0de28c0cb8d5758ee6"/>
    <w:p>
      <w:pPr>
        <w:pStyle w:val="Heading2"/>
      </w:pPr>
      <w:r>
        <w:t xml:space="preserve">A. Industry Demand and Employment Landscape</w:t>
      </w:r>
    </w:p>
    <w:p>
      <w:pPr>
        <w:pStyle w:val="FirstParagraph"/>
      </w:pPr>
      <w:r>
        <w:br/>
      </w:r>
    </w:p>
    <w:p>
      <w:pPr>
        <w:pStyle w:val="BodyText"/>
      </w:pPr>
      <w:r>
        <w:t xml:space="preserve">The demand for skilled computer engineers in</w:t>
      </w:r>
      <w:r>
        <w:t xml:space="preserve"> </w:t>
      </w:r>
      <w:r>
        <w:rPr>
          <w:bCs/>
          <w:b/>
        </w:rPr>
        <w:t xml:space="preserve">United Kingdom Birmingham</w:t>
      </w:r>
      <w:r>
        <w:t xml:space="preserve"> </w:t>
      </w:r>
      <w:r>
        <w:t xml:space="preserve">is driven by several key sectors. First, the financial technology (FinTech) industry has seen substantial growth in the city, supported by the presence of major banks and innovative startups. Computer engineers are essential here for developing secure hardware infrastructure and high-speed processing algorithms that facilitate instant transactions.</w:t>
      </w:r>
    </w:p>
    <w:p>
      <w:pPr>
        <w:pStyle w:val="BodyText"/>
      </w:pPr>
      <w:r>
        <w:t xml:space="preserve">Secondly, Birmingham’s strong automotive heritage provides a unique niche for computer engineers specializing in embedded systems. With companies transitioning toward electric vehicles (EVs) and autonomous driving technologies, there is a heightened need for engineers who can integrate sophisticated sensor arrays with complex control software. This synergy between traditional manufacturing excellence and cutting-edge computing power defines the current engineering ethos in the region.</w:t>
      </w:r>
    </w:p>
    <w:bookmarkEnd w:id="23"/>
    <w:bookmarkStart w:id="24" w:name="b.-academic-and-research-infrastructure"/>
    <w:p>
      <w:pPr>
        <w:pStyle w:val="Heading2"/>
      </w:pPr>
      <w:r>
        <w:t xml:space="preserve">B. Academic and Research Infrastructure</w:t>
      </w:r>
    </w:p>
    <w:p>
      <w:pPr>
        <w:pStyle w:val="FirstParagraph"/>
      </w:pPr>
      <w:r>
        <w:br/>
      </w:r>
    </w:p>
    <w:p>
      <w:pPr>
        <w:pStyle w:val="BodyText"/>
      </w:pPr>
      <w:r>
        <w:t xml:space="preserve">A thriving ecosystem for computer engineers is also supported by robust academic institutions in</w:t>
      </w:r>
      <w:r>
        <w:t xml:space="preserve"> </w:t>
      </w:r>
      <w:r>
        <w:rPr>
          <w:bCs/>
          <w:b/>
        </w:rPr>
        <w:t xml:space="preserve">United Kingdom Birmingham</w:t>
      </w:r>
      <w:r>
        <w:t xml:space="preserve">. The University of Birmingham, along with other colleges, provides extensive research opportunities in areas such as cybersecurity, data science, and human-computer interaction. These institutions not only educate future engineers but also serve as innovation hubs where industry partners collaborate on experimental projects. This collaboration ensures that the theoretical knowledge taught in classrooms is immediately applicable to industrial challenges.</w:t>
      </w:r>
    </w:p>
    <w:bookmarkEnd w:id="24"/>
    <w:bookmarkEnd w:id="25"/>
    <w:bookmarkStart w:id="26" w:name="X9e2425ae2ee2abd983690c63c9bcbdcebe706c6"/>
    <w:p>
      <w:pPr>
        <w:pStyle w:val="Heading1"/>
      </w:pPr>
      <w:r>
        <w:t xml:space="preserve">IV. Key Challenges Facing Computer Engineers in Birmingham</w:t>
      </w:r>
    </w:p>
    <w:p>
      <w:pPr>
        <w:pStyle w:val="FirstParagraph"/>
      </w:pPr>
      <w:r>
        <w:br/>
      </w:r>
      <w:r>
        <w:br/>
      </w:r>
    </w:p>
    <w:p>
      <w:pPr>
        <w:pStyle w:val="BodyText"/>
      </w:pPr>
      <w:r>
        <w:t xml:space="preserve">While the opportunities are vast, computer engineers operating in</w:t>
      </w:r>
      <w:r>
        <w:t xml:space="preserve"> </w:t>
      </w:r>
      <w:r>
        <w:rPr>
          <w:bCs/>
          <w:b/>
        </w:rPr>
        <w:t xml:space="preserve">United Kingdom Birmingham</w:t>
      </w:r>
      <w:r>
        <w:t xml:space="preserve"> </w:t>
      </w:r>
      <w:r>
        <w:t xml:space="preserve">face distinct challenges. One primary concern is cybersecurity. As systems become more interconnected, particularly within smart city initiatives launched by local councils, the potential for cyberattacks increases significantly. Computer engineers must therefore prioritize security at the hardware and software design levels to protect critical infrastructure.</w:t>
      </w:r>
    </w:p>
    <w:p>
      <w:pPr>
        <w:pStyle w:val="BodyText"/>
      </w:pPr>
      <w:r>
        <w:t xml:space="preserve">Another challenge is the rapid pace of technological obsolescence. In a competitive market like</w:t>
      </w:r>
      <w:r>
        <w:t xml:space="preserve"> </w:t>
      </w:r>
      <w:r>
        <w:rPr>
          <w:bCs/>
          <w:b/>
        </w:rPr>
        <w:t xml:space="preserve">United Kingdom Birmingham</w:t>
      </w:r>
      <w:r>
        <w:t xml:space="preserve">, where companies strive for efficiency and innovation, engineers must engage in continuous professional development. The half-life of technical skills is shrinking, requiring engineers to constantly learn new programming languages, frameworks, and hardware design tools to remain relevant.</w:t>
      </w:r>
    </w:p>
    <w:p>
      <w:pPr>
        <w:pStyle w:val="BodyText"/>
      </w:pPr>
      <w:r>
        <w:t xml:space="preserve">Additionally, there is the challenge of inclusivity and diversity within the engineering workforce. Birmingham’s diverse population offers a rich talent pool that must be fully engaged. Ensuring that opportunities for becoming a computer engineer are accessible to individuals from all socioeconomic backgrounds is crucial for sustaining innovation in the region.</w:t>
      </w:r>
    </w:p>
    <w:bookmarkEnd w:id="26"/>
    <w:bookmarkStart w:id="27" w:name="X13892bccd5864eb1303715875ab8a8a68958997"/>
    <w:p>
      <w:pPr>
        <w:pStyle w:val="Heading1"/>
      </w:pPr>
      <w:r>
        <w:t xml:space="preserve">V. The Societal Impact of Computer Engineering</w:t>
      </w:r>
    </w:p>
    <w:p>
      <w:pPr>
        <w:pStyle w:val="FirstParagraph"/>
      </w:pPr>
      <w:r>
        <w:br/>
      </w:r>
      <w:r>
        <w:br/>
      </w:r>
    </w:p>
    <w:p>
      <w:pPr>
        <w:pStyle w:val="BodyText"/>
      </w:pPr>
      <w:r>
        <w:t xml:space="preserve">The work of computer engineers extends beyond commercial profit; it has profound societal implications. In</w:t>
      </w:r>
      <w:r>
        <w:t xml:space="preserve"> </w:t>
      </w:r>
      <w:r>
        <w:rPr>
          <w:bCs/>
          <w:b/>
        </w:rPr>
        <w:t xml:space="preserve">United Kingdom Birmingham</w:t>
      </w:r>
      <w:r>
        <w:t xml:space="preserve">, computer engineering plays a pivotal role in improving public services and quality of life. For instance, engineers contribute to smart traffic management systems that reduce congestion and pollution, directly addressing environmental concerns.</w:t>
      </w:r>
    </w:p>
    <w:p>
      <w:pPr>
        <w:pStyle w:val="BodyText"/>
      </w:pPr>
      <w:r>
        <w:t xml:space="preserve">In healthcare, the development of medical devices by computer engineers enhances diagnostic accuracy and patient care. Remote monitoring technologies, designed by integrating sensors with wireless communication protocols, allow patients in Birmingham to receive continuous care without frequent hospital visits. This not only improves health outcomes but also alleviates pressure on the National Health Service (NHS).</w:t>
      </w:r>
    </w:p>
    <w:bookmarkEnd w:id="27"/>
    <w:bookmarkStart w:id="28" w:name="vi.-future-prospects-and-conclusion"/>
    <w:p>
      <w:pPr>
        <w:pStyle w:val="Heading1"/>
      </w:pPr>
      <w:r>
        <w:t xml:space="preserve">VI. Future Prospects and Conclusion</w:t>
      </w:r>
    </w:p>
    <w:p>
      <w:pPr>
        <w:pStyle w:val="FirstParagraph"/>
      </w:pPr>
      <w:r>
        <w:br/>
      </w:r>
      <w:r>
        <w:br/>
      </w:r>
    </w:p>
    <w:p>
      <w:pPr>
        <w:pStyle w:val="BodyText"/>
      </w:pPr>
      <w:r>
        <w:t xml:space="preserve">Looking ahead, the trajectory for computer engineering in</w:t>
      </w:r>
      <w:r>
        <w:t xml:space="preserve"> </w:t>
      </w:r>
      <w:r>
        <w:rPr>
          <w:bCs/>
          <w:b/>
        </w:rPr>
        <w:t xml:space="preserve">United Kingdom Birmingham</w:t>
      </w:r>
      <w:r>
        <w:t xml:space="preserve"> </w:t>
      </w:r>
      <w:r>
        <w:t xml:space="preserve">appears increasingly promising. The integration of 5G networks, the expansion of smart city initiatives, and the ongoing digital transformation of various industries will continue to drive demand for specialized engineering talent. As artificial intelligence becomes more embedded in everyday devices, computer engineers will be at the forefront of ensuring these systems are ethical, efficient, and secure.</w:t>
      </w:r>
    </w:p>
    <w:p>
      <w:pPr>
        <w:pStyle w:val="BodyText"/>
      </w:pPr>
      <w:r>
        <w:t xml:space="preserve">In conclusion, this</w:t>
      </w:r>
      <w:r>
        <w:t xml:space="preserve"> </w:t>
      </w:r>
      <w:r>
        <w:rPr>
          <w:bCs/>
          <w:b/>
        </w:rPr>
        <w:t xml:space="preserve">Term Paper</w:t>
      </w:r>
      <w:r>
        <w:t xml:space="preserve"> </w:t>
      </w:r>
      <w:r>
        <w:t xml:space="preserve">has highlighted the critical role of the computer engineer as a pivotal figure in modern technological advancement. By focusing on</w:t>
      </w:r>
      <w:r>
        <w:t xml:space="preserve"> </w:t>
      </w:r>
      <w:r>
        <w:rPr>
          <w:bCs/>
          <w:b/>
        </w:rPr>
        <w:t xml:space="preserve">United Kingdom Birmingham</w:t>
      </w:r>
      <w:r>
        <w:t xml:space="preserve">, we have seen how local industry dynamics—ranging from FinTech to automotive innovation—create specific opportunities and challenges for professionals in this field. The computer engineer is not merely a builder of machines but a catalyst for social progress, economic growth, and industrial resilience. As Birmingham continues to evolve into a global tech hub, the expertise of computer engineers will remain indispensable in shaping the future landscape of the</w:t>
      </w:r>
      <w:r>
        <w:t xml:space="preserve"> </w:t>
      </w:r>
      <w:r>
        <w:rPr>
          <w:bCs/>
          <w:b/>
        </w:rPr>
        <w:t xml:space="preserve">United Kingdom</w:t>
      </w:r>
      <w:r>
        <w:t xml:space="preserve">.</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Evolution of the Computer Engineer in United Kingdom Birmingham</dc:title>
  <dc:creator/>
  <dc:language>en</dc:language>
  <cp:keywords/>
  <dcterms:created xsi:type="dcterms:W3CDTF">2026-07-29T05:46:32Z</dcterms:created>
  <dcterms:modified xsi:type="dcterms:W3CDTF">2026-07-29T05:46:32Z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