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term-paper"/>
    <w:p>
      <w:pPr>
        <w:pStyle w:val="Heading1"/>
      </w:pPr>
      <w:r>
        <w:t xml:space="preserve">Term Paper</w:t>
      </w:r>
    </w:p>
    <w:p>
      <w:pPr>
        <w:pStyle w:val="FirstParagraph"/>
      </w:pPr>
      <w:r>
        <w:rPr>
          <w:bCs/>
          <w:b/>
        </w:rPr>
        <w:t xml:space="preserve">Title:</w:t>
      </w:r>
      <w:r>
        <w:br/>
      </w:r>
      <w:r>
        <w:t xml:space="preserve">The Architectural Backbone of Modern Finance and Media:</w:t>
      </w:r>
      <w:r>
        <w:br/>
      </w:r>
      <w:r>
        <w:t xml:space="preserve">An Analysis of the Computer Engineer in United States New York City</w:t>
      </w:r>
      <w:r>
        <w:br/>
      </w:r>
      <w:r>
        <w:br/>
      </w:r>
      <w:r>
        <w:rPr>
          <w:iCs/>
          <w:i/>
        </w:rPr>
        <w:t xml:space="preserve">A Term Paper submitted for Academic Review</w:t>
      </w:r>
    </w:p>
    <w:bookmarkStart w:id="20" w:name="i.-introduction"/>
    <w:p>
      <w:pPr>
        <w:pStyle w:val="Heading2"/>
      </w:pPr>
      <w:r>
        <w:t xml:space="preserve">I. Introduction</w:t>
      </w:r>
    </w:p>
    <w:p>
      <w:pPr>
        <w:pStyle w:val="FirstParagraph"/>
      </w:pPr>
      <w:r>
        <w:t xml:space="preserve">In the contemporary digital landscape, technology serves as the invisible infrastructure supporting nearly every facet of modern civilization. Nowhere is this dependency more palpable than in</w:t>
      </w:r>
      <w:r>
        <w:t xml:space="preserve"> </w:t>
      </w:r>
      <w:r>
        <w:rPr>
          <w:bCs/>
          <w:b/>
        </w:rPr>
        <w:t xml:space="preserve">United States New York City</w:t>
      </w:r>
      <w:r>
        <w:t xml:space="preserve">, a global metropolis that functions as a nexus for finance, media, healthcare, and commerce. Within this complex ecosystem, the</w:t>
      </w:r>
      <w:r>
        <w:t xml:space="preserve"> </w:t>
      </w:r>
      <w:r>
        <w:rPr>
          <w:bCs/>
          <w:b/>
        </w:rPr>
        <w:t xml:space="preserve">Computer Engineer</w:t>
      </w:r>
      <w:r>
        <w:t xml:space="preserve"> </w:t>
      </w:r>
      <w:r>
        <w:t xml:space="preserve">plays a pivotal role. Unlike traditional software developers who focus primarily on code logic or electrical engineers who design physical circuitry from the ground up, computer engineering represents a unique interdisciplinary hybrid. This term paper aims to explore the critical contributions of computer engineers within</w:t>
      </w:r>
      <w:r>
        <w:t xml:space="preserve"> </w:t>
      </w:r>
      <w:r>
        <w:rPr>
          <w:bCs/>
          <w:b/>
        </w:rPr>
        <w:t xml:space="preserve">United States New York City</w:t>
      </w:r>
      <w:r>
        <w:t xml:space="preserve">, examining their impact on high-frequency trading, cybersecurity for financial institutions, and the technological evolution of traditional media conglomerates. By analyzing specific industry applications and educational pathways available in the region, this document underscores why computer engineering is not merely a technical profession but a strategic asset to one of the world’s most influential cities.</w:t>
      </w:r>
    </w:p>
    <w:bookmarkEnd w:id="20"/>
    <w:bookmarkStart w:id="21" w:name="X1d60e09092dc6df0e6257ec498a9819b2501451"/>
    <w:p>
      <w:pPr>
        <w:pStyle w:val="Heading2"/>
      </w:pPr>
      <w:r>
        <w:t xml:space="preserve">II. The Intersection of Hardware and Software in Urban Infrastructure</w:t>
      </w:r>
    </w:p>
    <w:p>
      <w:pPr>
        <w:pStyle w:val="FirstParagraph"/>
      </w:pPr>
      <w:r>
        <w:t xml:space="preserve">To understand the significance of a</w:t>
      </w:r>
      <w:r>
        <w:t xml:space="preserve"> </w:t>
      </w:r>
      <w:r>
        <w:rPr>
          <w:bCs/>
          <w:b/>
        </w:rPr>
        <w:t xml:space="preserve">Computer Engineer</w:t>
      </w:r>
      <w:r>
        <w:t xml:space="preserve">, one must first recognize the dual nature of their expertise. They are trained to design computer systems and their components, integrating hardware such as processors, memory devices, and networks with software applications that drive them. In</w:t>
      </w:r>
      <w:r>
        <w:t xml:space="preserve"> </w:t>
      </w:r>
      <w:r>
        <w:rPr>
          <w:bCs/>
          <w:b/>
        </w:rPr>
        <w:t xml:space="preserve">United States New York City</w:t>
      </w:r>
      <w:r>
        <w:t xml:space="preserve">, this hybrid skill set is invaluable because the city’s infrastructure requires seamless integration between physical sensors (hardware) and data processing algorithms (software).</w:t>
      </w:r>
      <w:r>
        <w:t xml:space="preserve"> </w:t>
      </w:r>
      <w:r>
        <w:t xml:space="preserve">For instance, smart city initiatives in</w:t>
      </w:r>
      <w:r>
        <w:t xml:space="preserve"> </w:t>
      </w:r>
      <w:r>
        <w:rPr>
          <w:bCs/>
          <w:b/>
        </w:rPr>
        <w:t xml:space="preserve">United States New York City</w:t>
      </w:r>
      <w:r>
        <w:t xml:space="preserve">, such as intelligent traffic light systems, public transportation monitoring via IoT sensors, and energy grid management for skyscrapers, rely heavily on computer engineers. These professionals do not just write code; they ensure that the hardware collecting data from the streets of Manhattan or Brooklyn can communicate efficiently with backend servers to optimize urban flow. The ability to troubleshoot both physical connectivity issues and software latency makes</w:t>
      </w:r>
      <w:r>
        <w:t xml:space="preserve"> </w:t>
      </w:r>
      <w:r>
        <w:rPr>
          <w:bCs/>
          <w:b/>
        </w:rPr>
        <w:t xml:space="preserve">Computer Engineers</w:t>
      </w:r>
      <w:r>
        <w:t xml:space="preserve"> </w:t>
      </w:r>
      <w:r>
        <w:t xml:space="preserve">indispensable in maintaining the operational continuity of a city that never sleeps.</w:t>
      </w:r>
    </w:p>
    <w:bookmarkEnd w:id="21"/>
    <w:bookmarkStart w:id="22" w:name="X92c98d174ce4814dff1486df863e1ef632f36e2"/>
    <w:p>
      <w:pPr>
        <w:pStyle w:val="Heading2"/>
      </w:pPr>
      <w:r>
        <w:t xml:space="preserve">III. The Financial Sector: High-Frequency Trading and Algorithmic Stability</w:t>
      </w:r>
    </w:p>
    <w:p>
      <w:pPr>
        <w:pStyle w:val="FirstParagraph"/>
      </w:pPr>
      <w:r>
        <w:t xml:space="preserve">One of the most prominent sectors employing</w:t>
      </w:r>
      <w:r>
        <w:t xml:space="preserve"> </w:t>
      </w:r>
      <w:r>
        <w:rPr>
          <w:bCs/>
          <w:b/>
        </w:rPr>
        <w:t xml:space="preserve">Computer Engineers</w:t>
      </w:r>
      <w:r>
        <w:t xml:space="preserve"> </w:t>
      </w:r>
      <w:r>
        <w:t xml:space="preserve">in</w:t>
      </w:r>
      <w:r>
        <w:t xml:space="preserve"> </w:t>
      </w:r>
      <w:r>
        <w:rPr>
          <w:bCs/>
          <w:b/>
        </w:rPr>
        <w:t xml:space="preserve">United States New York City</w:t>
      </w:r>
      <w:r>
        <w:t xml:space="preserve">, particularly in Lower Manhattan, is Wall Street and the broader financial technology industry. The dominance of high-frequency trading (HFT) has created a demand for engineers who can minimize latency—the time delay between a trade order being sent and executed. In this environment, microseconds equate to millions of dollars in profit or loss.</w:t>
      </w:r>
      <w:r>
        <w:t xml:space="preserve"> </w:t>
      </w:r>
      <w:r>
        <w:rPr>
          <w:bCs/>
          <w:b/>
        </w:rPr>
        <w:t xml:space="preserve">Computer Engineers</w:t>
      </w:r>
      <w:r>
        <w:t xml:space="preserve"> </w:t>
      </w:r>
      <w:r>
        <w:t xml:space="preserve">in this sector design the specialized hardware architectures that allow algorithms to execute trades faster than any human could physically react. They work on FPGA (Field-Programmable Gate Array) configurations and network interface cards tailored specifically for speed and efficiency. Furthermore, as</w:t>
      </w:r>
      <w:r>
        <w:t xml:space="preserve"> </w:t>
      </w:r>
      <w:r>
        <w:rPr>
          <w:bCs/>
          <w:b/>
        </w:rPr>
        <w:t xml:space="preserve">United States New York City</w:t>
      </w:r>
      <w:r>
        <w:t xml:space="preserve"> </w:t>
      </w:r>
      <w:r>
        <w:t xml:space="preserve">remains a global hub for banking security, these engineers are tasked with securing the physical infrastructure of data centers against cyber threats while ensuring that the software running on these systems is robust against malware and ransomware. The convergence of hardware reliability and software security is a core competency of the</w:t>
      </w:r>
      <w:r>
        <w:t xml:space="preserve"> </w:t>
      </w:r>
      <w:r>
        <w:rPr>
          <w:bCs/>
          <w:b/>
        </w:rPr>
        <w:t xml:space="preserve">Computer Engineer</w:t>
      </w:r>
      <w:r>
        <w:t xml:space="preserve">, making them essential guardians of financial stability in</w:t>
      </w:r>
      <w:r>
        <w:t xml:space="preserve"> </w:t>
      </w:r>
      <w:r>
        <w:rPr>
          <w:bCs/>
          <w:b/>
        </w:rPr>
        <w:t xml:space="preserve">United States New York City</w:t>
      </w:r>
      <w:r>
        <w:t xml:space="preserve">.</w:t>
      </w:r>
    </w:p>
    <w:bookmarkEnd w:id="22"/>
    <w:bookmarkStart w:id="23" w:name="X32cfad9c17c69bd969809dbd86fef4281e33d59"/>
    <w:p>
      <w:pPr>
        <w:pStyle w:val="Heading2"/>
      </w:pPr>
      <w:r>
        <w:t xml:space="preserve">IV. Media, Telecommunications, and Digital Transformation</w:t>
      </w:r>
    </w:p>
    <w:p>
      <w:pPr>
        <w:pStyle w:val="FirstParagraph"/>
      </w:pPr>
      <w:r>
        <w:t xml:space="preserve">Beyond finance,</w:t>
      </w:r>
      <w:r>
        <w:t xml:space="preserve"> </w:t>
      </w:r>
      <w:r>
        <w:rPr>
          <w:bCs/>
          <w:b/>
        </w:rPr>
        <w:t xml:space="preserve">United States New York City</w:t>
      </w:r>
      <w:r>
        <w:t xml:space="preserve"> </w:t>
      </w:r>
      <w:r>
        <w:t xml:space="preserve">is historically known as the "Big Apple" of media and entertainment. Traditional broadcasters like CBS, NBC, ABC (owned by Disney), and major news networks headquartered here are undergoing a massive digital transformation. The shift from analog broadcasting to streaming services requires sophisticated infrastructure that bridges legacy systems with modern cloud-based architectures.</w:t>
      </w:r>
      <w:r>
        <w:t xml:space="preserve"> </w:t>
      </w:r>
      <w:r>
        <w:rPr>
          <w:bCs/>
          <w:b/>
        </w:rPr>
        <w:t xml:space="preserve">Computer Engineers</w:t>
      </w:r>
      <w:r>
        <w:t xml:space="preserve"> </w:t>
      </w:r>
      <w:r>
        <w:t xml:space="preserve">are at the forefront of this transition in</w:t>
      </w:r>
      <w:r>
        <w:t xml:space="preserve"> </w:t>
      </w:r>
      <w:r>
        <w:rPr>
          <w:bCs/>
          <w:b/>
        </w:rPr>
        <w:t xml:space="preserve">United States New York City</w:t>
      </w:r>
      <w:r>
        <w:t xml:space="preserve">. They design the compression algorithms that allow high-definition video to stream smoothly over varying internet speeds, develop the content delivery networks (CDNs) that distribute media globally, and create the embedded systems used in production equipment. Additionally, as media companies expand into virtual reality (VR), augmented reality (AR), and metaverse experiences,</w:t>
      </w:r>
      <w:r>
        <w:t xml:space="preserve"> </w:t>
      </w:r>
      <w:r>
        <w:rPr>
          <w:bCs/>
          <w:b/>
        </w:rPr>
        <w:t xml:space="preserve">Computer Engineers</w:t>
      </w:r>
      <w:r>
        <w:t xml:space="preserve"> </w:t>
      </w:r>
      <w:r>
        <w:t xml:space="preserve">provide the necessary hardware-software integration to render immersive environments in real-time. The technological backbone of New York’s media giants relies on individuals who understand not only how to stream content but how to build the physical and logical pathways that deliver it.</w:t>
      </w:r>
    </w:p>
    <w:bookmarkEnd w:id="23"/>
    <w:bookmarkStart w:id="24" w:name="X19ad2f41957a530e0da23166e4524a929895770"/>
    <w:p>
      <w:pPr>
        <w:pStyle w:val="Heading2"/>
      </w:pPr>
      <w:r>
        <w:t xml:space="preserve">V. Educational Ecosystem and Workforce Development in United States New York City</w:t>
      </w:r>
    </w:p>
    <w:p>
      <w:pPr>
        <w:pStyle w:val="FirstParagraph"/>
      </w:pPr>
      <w:r>
        <w:t xml:space="preserve">The presence of top-tier institutions such as Columbia University, New York University (NYU), Stevens Institute of Technology, and Polytechnic Institute of NYU supports a robust pipeline for</w:t>
      </w:r>
      <w:r>
        <w:t xml:space="preserve"> </w:t>
      </w:r>
      <w:r>
        <w:rPr>
          <w:bCs/>
          <w:b/>
        </w:rPr>
        <w:t xml:space="preserve">Computer Engineer</w:t>
      </w:r>
      <w:r>
        <w:t xml:space="preserve"> </w:t>
      </w:r>
      <w:r>
        <w:t xml:space="preserve">talent in</w:t>
      </w:r>
      <w:r>
        <w:t xml:space="preserve"> </w:t>
      </w:r>
      <w:r>
        <w:rPr>
          <w:bCs/>
          <w:b/>
        </w:rPr>
        <w:t xml:space="preserve">United States New York City</w:t>
      </w:r>
      <w:r>
        <w:t xml:space="preserve">. These academic programs are increasingly tailored to meet the specific needs of the local industry. Curricula often include internships with major firms in finance and media, providing students with early exposure to real-world challenges faced by tech hubs in</w:t>
      </w:r>
      <w:r>
        <w:t xml:space="preserve"> </w:t>
      </w:r>
      <w:r>
        <w:rPr>
          <w:bCs/>
          <w:b/>
        </w:rPr>
        <w:t xml:space="preserve">United States New York City</w:t>
      </w:r>
      <w:r>
        <w:t xml:space="preserve">.</w:t>
      </w:r>
      <w:r>
        <w:t xml:space="preserve"> </w:t>
      </w:r>
      <w:r>
        <w:t xml:space="preserve">Moreover, professional certifications and continuing education programs offered through organizations like IEEE (Institute of Electrical and Electronics Engineers) are abundant in the region. This educational ecosystem ensures that the</w:t>
      </w:r>
      <w:r>
        <w:t xml:space="preserve"> </w:t>
      </w:r>
      <w:r>
        <w:rPr>
          <w:bCs/>
          <w:b/>
        </w:rPr>
        <w:t xml:space="preserve">Computer Engineer</w:t>
      </w:r>
      <w:r>
        <w:t xml:space="preserve"> </w:t>
      </w:r>
      <w:r>
        <w:t xml:space="preserve">workforce remains up-to-date with rapid advancements in artificial intelligence, machine learning hardware acceleration, and quantum computing research. The collaborative environment between academia and industry in</w:t>
      </w:r>
      <w:r>
        <w:t xml:space="preserve"> </w:t>
      </w:r>
      <w:r>
        <w:rPr>
          <w:bCs/>
          <w:b/>
        </w:rPr>
        <w:t xml:space="preserve">United States New York City</w:t>
      </w:r>
      <w:r>
        <w:t xml:space="preserve"> </w:t>
      </w:r>
      <w:r>
        <w:t xml:space="preserve">fosters innovation, allowing engineers to apply theoretical knowledge directly to urban problems.</w:t>
      </w:r>
    </w:p>
    <w:bookmarkEnd w:id="24"/>
    <w:bookmarkStart w:id="25" w:name="vi.-challenges-and-future-outlook"/>
    <w:p>
      <w:pPr>
        <w:pStyle w:val="Heading2"/>
      </w:pPr>
      <w:r>
        <w:t xml:space="preserve">VI. Challenges and Future Outlook</w:t>
      </w:r>
    </w:p>
    <w:p>
      <w:pPr>
        <w:pStyle w:val="FirstParagraph"/>
      </w:pPr>
      <w:r>
        <w:t xml:space="preserve">Despite the prominence of</w:t>
      </w:r>
      <w:r>
        <w:t xml:space="preserve"> </w:t>
      </w:r>
      <w:r>
        <w:rPr>
          <w:bCs/>
          <w:b/>
        </w:rPr>
        <w:t xml:space="preserve">Computer Engineers</w:t>
      </w:r>
      <w:r>
        <w:t xml:space="preserve">, there are challenges in sustaining growth within</w:t>
      </w:r>
      <w:r>
        <w:t xml:space="preserve"> </w:t>
      </w:r>
      <w:r>
        <w:rPr>
          <w:bCs/>
          <w:b/>
        </w:rPr>
        <w:t xml:space="preserve">United States New York City</w:t>
      </w:r>
      <w:r>
        <w:t xml:space="preserve">. The high cost of living and competition for talent from other tech hubs like Silicon Valley pose recruitment difficulties. Additionally, the rapid pace of technological change requires continuous upskilling. However, the future looks promising as emerging fields such as autonomous vehicles (relevant to NYC’s taxi and delivery sectors), smart healthcare devices for aging populations in cities like New York, and sustainable energy solutions create new demand profiles.</w:t>
      </w:r>
      <w:r>
        <w:t xml:space="preserve"> </w:t>
      </w:r>
      <w:r>
        <w:t xml:space="preserve">As</w:t>
      </w:r>
      <w:r>
        <w:t xml:space="preserve"> </w:t>
      </w:r>
      <w:r>
        <w:rPr>
          <w:bCs/>
          <w:b/>
        </w:rPr>
        <w:t xml:space="preserve">United States New York City</w:t>
      </w:r>
      <w:r>
        <w:t xml:space="preserve"> </w:t>
      </w:r>
      <w:r>
        <w:t xml:space="preserve">continues to invest in its digital infrastructure, the role of the</w:t>
      </w:r>
      <w:r>
        <w:t xml:space="preserve"> </w:t>
      </w:r>
      <w:r>
        <w:rPr>
          <w:bCs/>
          <w:b/>
        </w:rPr>
        <w:t xml:space="preserve">Computer Engineer</w:t>
      </w:r>
      <w:r>
        <w:t xml:space="preserve"> </w:t>
      </w:r>
      <w:r>
        <w:t xml:space="preserve">will expand beyond traditional boundaries. We can expect to see more engineers working on ethical AI implementation, ensuring that the algorithms governing city services are fair and unbiased. The integration of 5G and future 6G networks will also require engineers who can optimize network density for high-population areas, a unique challenge posed by the vertical architecture of</w:t>
      </w:r>
      <w:r>
        <w:t xml:space="preserve"> </w:t>
      </w:r>
      <w:r>
        <w:rPr>
          <w:bCs/>
          <w:b/>
        </w:rPr>
        <w:t xml:space="preserve">United States New York City</w:t>
      </w:r>
      <w:r>
        <w:t xml:space="preserve">.</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Computer Engineer</w:t>
      </w:r>
      <w:r>
        <w:t xml:space="preserve"> </w:t>
      </w:r>
      <w:r>
        <w:t xml:space="preserve">is a foundational figure in the technological landscape of</w:t>
      </w:r>
      <w:r>
        <w:t xml:space="preserve"> </w:t>
      </w:r>
      <w:r>
        <w:rPr>
          <w:bCs/>
          <w:b/>
        </w:rPr>
        <w:t xml:space="preserve">United States New York City</w:t>
      </w:r>
      <w:r>
        <w:t xml:space="preserve">. Their interdisciplinary expertise allows them to bridge the gap between physical hardware constraints and software possibilities, driving innovation across critical sectors such as finance, media, and urban infrastructure. From optimizing nanosecond trades on Wall Street to enabling seamless streaming for global media conglomerates, their impact is pervasive and profound. As</w:t>
      </w:r>
      <w:r>
        <w:t xml:space="preserve"> </w:t>
      </w:r>
      <w:r>
        <w:rPr>
          <w:bCs/>
          <w:b/>
        </w:rPr>
        <w:t xml:space="preserve">United States New York City</w:t>
      </w:r>
      <w:r>
        <w:t xml:space="preserve"> </w:t>
      </w:r>
      <w:r>
        <w:t xml:space="preserve">evolves into an even more data-centric city-state, the demand for skilled</w:t>
      </w:r>
      <w:r>
        <w:t xml:space="preserve"> </w:t>
      </w:r>
      <w:r>
        <w:rPr>
          <w:bCs/>
          <w:b/>
        </w:rPr>
        <w:t xml:space="preserve">Computer Engineers</w:t>
      </w:r>
      <w:r>
        <w:t xml:space="preserve"> </w:t>
      </w:r>
      <w:r>
        <w:t xml:space="preserve">will only grow. Supporting this workforce through education, industry collaboration, and policy that attracts tech talent is essential for maintaining the city’s status as a global leader in technology and innovation. The synergy between human ingenuity embodied by computer engineers and the dynamic environment of</w:t>
      </w:r>
      <w:r>
        <w:t xml:space="preserve"> </w:t>
      </w:r>
      <w:r>
        <w:rPr>
          <w:bCs/>
          <w:b/>
        </w:rPr>
        <w:t xml:space="preserve">United States New York City</w:t>
      </w:r>
      <w:r>
        <w:t xml:space="preserve"> </w:t>
      </w:r>
      <w:r>
        <w:t xml:space="preserve">creates a powerful engine for future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Computer Engineering in United States New York City</dc:title>
  <dc:creator/>
  <cp:keywords/>
  <dcterms:created xsi:type="dcterms:W3CDTF">2026-07-29T14:08:27Z</dcterms:created>
  <dcterms:modified xsi:type="dcterms:W3CDTF">2026-07-29T14:08:27Z</dcterms:modified>
</cp:coreProperties>
</file>

<file path=docProps/custom.xml><?xml version="1.0" encoding="utf-8"?>
<Properties xmlns="http://schemas.openxmlformats.org/officeDocument/2006/custom-properties" xmlns:vt="http://schemas.openxmlformats.org/officeDocument/2006/docPropsVTypes"/>
</file>