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45751e109eaabfb05407c86f0da7338a7ba5f9b"/>
    <w:p>
      <w:pPr>
        <w:pStyle w:val="Heading1"/>
      </w:pPr>
      <w:r>
        <w:t xml:space="preserve">The Role and Evolution of the Computer Engineer in Vietnam Ho Chi Minh City</w:t>
      </w:r>
    </w:p>
    <w:p>
      <w:pPr>
        <w:pStyle w:val="FirstParagraph"/>
      </w:pPr>
      <w:r>
        <w:rPr>
          <w:bCs/>
          <w:b/>
        </w:rPr>
        <w:t xml:space="preserve">Abstract:</w:t>
      </w:r>
      <w:r>
        <w:t xml:space="preserve"> </w:t>
      </w:r>
      <w:r>
        <w:t xml:space="preserve">This term paper explores the critical role of the Computer Engineer within the rapidly developing technological landscape of Vietnam Ho Chi Minh City. It examines how higher education institutions are adapting curricula to meet industry demands, analyzes the impact of foreign direct investment on local technical talent, and discusses future challenges regarding AI integration and cybersecurity.</w:t>
      </w:r>
    </w:p>
    <w:bookmarkStart w:id="20" w:name="i.-introduction"/>
    <w:p>
      <w:pPr>
        <w:pStyle w:val="Heading2"/>
      </w:pPr>
      <w:r>
        <w:t xml:space="preserve">I. Introduction</w:t>
      </w:r>
    </w:p>
    <w:p>
      <w:pPr>
        <w:pStyle w:val="FirstParagraph"/>
      </w:pPr>
      <w:r>
        <w:t xml:space="preserve">In recent decades, Vietnam Ho Chi Minh City has transformed from a post-war economic hub into a premier technological center in Southeast Asia. Central to this transformation is the profession of the Computer Engineer. As the city positions itself as one of Vietnam's key nodes for global digital economy initiatives, demand for skilled professionals who can design, develop, and maintain complex computer systems has reached unprecedented levels. This term paper aims to analyze how Vietnam Ho Chi Minh City nurtures its next generation of Computer Engineers and how these professionals are driving innovation within the region.</w:t>
      </w:r>
    </w:p>
    <w:p>
      <w:pPr>
        <w:pStyle w:val="BodyText"/>
      </w:pPr>
      <w:r>
        <w:t xml:space="preserve">The significance of the Computer Engineer in Vietnam Ho Chi Minh City cannot be overstated. These professionals are not merely coders; they are architects of infrastructure, analysts of big data, and creators of software solutions that power everything from fintech applications to smart city initiatives. Understanding the ecosystem that supports these engineers requires an examination of academic foundations, industry partnerships, and the specific socio-economic context of Vietnam Ho Chi Minh City.</w:t>
      </w:r>
    </w:p>
    <w:bookmarkEnd w:id="20"/>
    <w:bookmarkStart w:id="21" w:name="Xb44ed5053ca858adfc23bd897466e3aadf9c83c"/>
    <w:p>
      <w:pPr>
        <w:pStyle w:val="Heading2"/>
      </w:pPr>
      <w:r>
        <w:t xml:space="preserve">II. Educational Foundations for Computer Engineering</w:t>
      </w:r>
    </w:p>
    <w:p>
      <w:pPr>
        <w:pStyle w:val="FirstParagraph"/>
      </w:pPr>
      <w:r>
        <w:t xml:space="preserve">The journey to becoming a competent Computer Engineer begins in tertiary education. In Vietnam Ho Chi Minh City, universities such as the National University (VNU-HCM) and the University of Science have long been pioneers in providing rigorous computer science and engineering curricula. These institutions serve as the primary incubators for technical talent, focusing on both theoretical computer science and practical hardware-software integration.</w:t>
      </w:r>
    </w:p>
    <w:p>
      <w:pPr>
        <w:pStyle w:val="BodyText"/>
      </w:pPr>
      <w:r>
        <w:t xml:space="preserve">However, traditional education models are often criticized for lagging behind industry standards. In response, many universities in Vietnam Ho Chi Minh City have begun reforming their programs to align with international benchmarks. For a Computer Engineer to thrive in this competitive environment, the curriculum must go beyond basic programming languages like C++ or Java. It must encompass modern paradigms such as cloud computing, Internet of Things (IoT), and machine learning.</w:t>
      </w:r>
    </w:p>
    <w:p>
      <w:pPr>
        <w:pStyle w:val="BodyText"/>
      </w:pPr>
      <w:r>
        <w:t xml:space="preserve">Furthermore, English proficiency has become a critical component of engineering education in Vietnam Ho Chi Minh City. Since much of the global technical documentation and collaborative projects are conducted in English, universities have integrated intensive language training into their Computer Engineering programs. This ensures that graduates can seamlessly integrate into multinational corporations operating within the city.</w:t>
      </w:r>
    </w:p>
    <w:bookmarkEnd w:id="21"/>
    <w:bookmarkStart w:id="22" w:name="X177c48d8fb442339e2c79eac142922d3c6c3876"/>
    <w:p>
      <w:pPr>
        <w:pStyle w:val="Heading2"/>
      </w:pPr>
      <w:r>
        <w:t xml:space="preserve">III. Industry Demand and Foreign Investment</w:t>
      </w:r>
    </w:p>
    <w:p>
      <w:pPr>
        <w:pStyle w:val="FirstParagraph"/>
      </w:pPr>
      <w:r>
        <w:t xml:space="preserve">The surge in demand for Computer Engineers is directly correlated with Vietnam Ho Chi Minh City’s attractiveness to foreign investors. Global technology giants, including Intel, Samsung, and numerous software outsourcing firms from Japan and South Korea, have established significant operations in the city. These corporations require a steady supply of local Computer Engineers who can handle high-level programming tasks while also managing hardware infrastructure.</w:t>
      </w:r>
    </w:p>
    <w:p>
      <w:pPr>
        <w:pStyle w:val="BodyText"/>
      </w:pPr>
      <w:r>
        <w:t xml:space="preserve">This influx of investment has created a unique dynamic for Computer Engineers in Vietnam Ho Chi Minh City. On one hand, it provides lucrative employment opportunities and exposure to cutting-edge technology. On the other hand, it creates pressure on local engineers to constantly upskill. The role of the Computer Engineer has shifted from simple maintenance and basic coding to complex system architecture and data analysis.</w:t>
      </w:r>
    </w:p>
    <w:p>
      <w:pPr>
        <w:pStyle w:val="BodyText"/>
      </w:pPr>
      <w:r>
        <w:t xml:space="preserve">Additionally, the rise of startup ecosystems in districts such as District 1 and Binh Thanh has fostered a culture of innovation. Young Computer Engineers are increasingly encouraged to take entrepreneurial risks, developing their own software solutions for local market problems ranging from ride-hailing applications to agricultural tracking systems.</w:t>
      </w:r>
    </w:p>
    <w:bookmarkEnd w:id="22"/>
    <w:bookmarkStart w:id="23" w:name="iv.-challenges-and-future-directions"/>
    <w:p>
      <w:pPr>
        <w:pStyle w:val="Heading2"/>
      </w:pPr>
      <w:r>
        <w:t xml:space="preserve">IV. Challenges and Future Directions</w:t>
      </w:r>
    </w:p>
    <w:p>
      <w:pPr>
        <w:pStyle w:val="FirstParagraph"/>
      </w:pPr>
      <w:r>
        <w:t xml:space="preserve">Despite the progress, several challenges remain for the computer engineering sector in Vietnam Ho Chi Minh City. One major issue is the brain drain, where top-tier Computer Engineers often seek opportunities abroad due to perceived limitations in research funding or career progression at home. To counter this, both government and private sectors are working to improve working conditions and provide better research grants specifically for Computer Engineer-led projects.</w:t>
      </w:r>
    </w:p>
    <w:p>
      <w:pPr>
        <w:pStyle w:val="BodyText"/>
      </w:pPr>
      <w:r>
        <w:t xml:space="preserve">Another critical area of concern is cybersecurity. As Vietnam Ho Chi Minh City digitizes more public services and financial transactions, the need for Cybersecurity-focused Computer Engineers has become paramount. Universities must adapt quickly to teach ethical hacking, network security, and data privacy laws to ensure the safety of the city’s digital infrastructure.</w:t>
      </w:r>
    </w:p>
    <w:p>
      <w:pPr>
        <w:pStyle w:val="BodyText"/>
      </w:pPr>
      <w:r>
        <w:t xml:space="preserve">Looking ahead, Artificial Intelligence (AI) will define the next era of computer engineering. The Computer Engineer of tomorrow in Vietnam Ho Chi Minh City will need to be proficient in AI ethics and algorithm optimization. Institutions are already introducing AI modules into their core curricula, ensuring that local engineers are not just consumers but creators of intelligent systems.</w:t>
      </w:r>
    </w:p>
    <w:bookmarkEnd w:id="23"/>
    <w:bookmarkStart w:id="24" w:name="v.-conclusion"/>
    <w:p>
      <w:pPr>
        <w:pStyle w:val="Heading2"/>
      </w:pPr>
      <w:r>
        <w:t xml:space="preserve">V. Conclusion</w:t>
      </w:r>
    </w:p>
    <w:p>
      <w:pPr>
        <w:pStyle w:val="FirstParagraph"/>
      </w:pPr>
      <w:r>
        <w:t xml:space="preserve">In conclusion, the Computer Engineer plays a pivotal role in the development trajectory of Vietnam Ho Chi Minh City. The synergy between robust academic institutions at universities in Vietnam Ho Chi Minh City and aggressive foreign direct investment has created a vibrant ecosystem for technical talent. However, to sustain this growth, continuous adaptation is required.</w:t>
      </w:r>
    </w:p>
    <w:p>
      <w:pPr>
        <w:pStyle w:val="BodyText"/>
      </w:pPr>
      <w:r>
        <w:t xml:space="preserve">The future success of Computer Engineers depends on their ability to bridge the gap between theoretical knowledge and practical application, while also staying ahead of rapid technological advancements. As Vietnam Ho Chi Minh City continues its journey toward becoming a regional smart city hub, the contribution of its Computer Engineers will be indispensable. It is imperative that policymakers, educators, and industry leaders continue to collaborate to support this vital workforce.</w:t>
      </w:r>
    </w:p>
    <w:bookmarkEnd w:id="24"/>
    <w:bookmarkStart w:id="25" w:name="vi.-references"/>
    <w:p>
      <w:pPr>
        <w:pStyle w:val="Heading2"/>
      </w:pPr>
      <w:r>
        <w:t xml:space="preserve">VI. References</w:t>
      </w:r>
    </w:p>
    <w:p>
      <w:pPr>
        <w:numPr>
          <w:ilvl w:val="0"/>
          <w:numId w:val="1001"/>
        </w:numPr>
        <w:pStyle w:val="Compact"/>
      </w:pPr>
      <w:r>
        <w:t xml:space="preserve">Ministry of Information and Communications Vietnam. (2023). "Digital Transformation Report."</w:t>
      </w:r>
    </w:p>
    <w:p>
      <w:pPr>
        <w:numPr>
          <w:ilvl w:val="0"/>
          <w:numId w:val="1001"/>
        </w:numPr>
        <w:pStyle w:val="Compact"/>
      </w:pPr>
      <w:r>
        <w:t xml:space="preserve">Vietnam National University, Ho Chi Minh City. (2024). "Annual Engineering Education Review."</w:t>
      </w:r>
    </w:p>
    <w:p>
      <w:pPr>
        <w:numPr>
          <w:ilvl w:val="0"/>
          <w:numId w:val="1001"/>
        </w:numPr>
        <w:pStyle w:val="Compact"/>
      </w:pPr>
      <w:r>
        <w:t xml:space="preserve">Saigon Economic Times. (2023). "The Rise of Tech Startups in District 1 and Binh Thanh."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Computer Engineer in Vietnam Ho Chi Minh City</dc:title>
  <dc:creator/>
  <dc:language>en</dc:language>
  <cp:keywords/>
  <dcterms:created xsi:type="dcterms:W3CDTF">2026-07-29T11:47:55Z</dcterms:created>
  <dcterms:modified xsi:type="dcterms:W3CDTF">2026-07-29T11:47:55Z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