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term-paper"/>
    <w:p>
      <w:pPr>
        <w:pStyle w:val="Heading1"/>
      </w:pPr>
      <w:r>
        <w:t xml:space="preserve">Term Paper</w:t>
      </w:r>
    </w:p>
    <w:p>
      <w:pPr>
        <w:pStyle w:val="FirstParagraph"/>
      </w:pPr>
      <w:r>
        <w:t xml:space="preserve">Subject: Educational Administration and Policy</w:t>
      </w:r>
      <w:r>
        <w:br/>
      </w:r>
      <w:r>
        <w:t xml:space="preserve">Date: October 26, 2023</w:t>
      </w:r>
      <w:r>
        <w:br/>
      </w:r>
      <w:r>
        <w:t xml:space="preserve">Institutional Context: Argentina, Buenos Aires</w:t>
      </w:r>
    </w:p>
    <w:bookmarkEnd w:id="20"/>
    <w:bookmarkStart w:id="28" w:name="Xd1e6258407f4a05ee476a34f6db1adaf9dfe8f3"/>
    <w:p>
      <w:pPr>
        <w:pStyle w:val="Heading1"/>
      </w:pPr>
      <w:r>
        <w:t xml:space="preserve">The Role and Evolution of the Curriculum Developer in the Context of Argentina, Buenos Aires</w:t>
      </w:r>
    </w:p>
    <w:p>
      <w:pPr>
        <w:pStyle w:val="FirstParagraph"/>
      </w:pPr>
      <w:r>
        <w:rPr>
          <w:bCs/>
          <w:b/>
        </w:rPr>
        <w:t xml:space="preserve">Abstract:</w:t>
      </w:r>
      <w:r>
        <w:br/>
      </w:r>
      <w:r>
        <w:t xml:space="preserve">This term paper examines the critical role of the Curriculum Developer within the educational framework of Argentina, with a specific focus on Buenos Aires. It analyzes how curriculum design intersects with national policies such as the Federal Education Law (Ley General de Educación) and provincial mandates in CABA (Ciudad Autónoma de Buenos Aires). The document explores the competencies required for modern Curriculum Developers, the challenges posed by socio-economic disparities in urban settings, and the integration of digital technologies. Ultimately, it argues that effective curriculum development is not merely a technical task but a socio-political imperative essential for fostering equity and quality education in one of Latin America's most complex educational landscapes.</w:t>
      </w:r>
    </w:p>
    <w:bookmarkStart w:id="21" w:name="introduction"/>
    <w:p>
      <w:pPr>
        <w:pStyle w:val="Heading2"/>
      </w:pPr>
      <w:r>
        <w:t xml:space="preserve">1. Introduction</w:t>
      </w:r>
    </w:p>
    <w:p>
      <w:pPr>
        <w:pStyle w:val="FirstParagraph"/>
      </w:pPr>
      <w:r>
        <w:t xml:space="preserve">In the dynamic landscape of modern education, the Curriculum Developer serves as the architectural bridge between pedagogical theory and classroom practice. In Argentina, particularly within its capital city of Buenos Aires, this role carries heightened significance due to the region's unique socio-cultural diversity and its position as a hub for educational innovation in South America. The term "Curriculum Developer" refers to an educational professional responsible for designing, implementing, evaluating, and revising curricula. However, in the context of Argentina Buenos Aires development strategies are deeply influenced by both federal frameworks and local institutional autonomy.</w:t>
      </w:r>
    </w:p>
    <w:p>
      <w:pPr>
        <w:pStyle w:val="BodyText"/>
      </w:pPr>
      <w:r>
        <w:t xml:space="preserve">Buenos Aires stands as a microcosm of the broader Argentine educational challenges: high expectations for quality coexist with structural inequalities. Therefore, understanding the function of the Curriculum Developer here requires an analysis that goes beyond standard instructional design models. It demands an appreciation for historical context, linguistic nuances (such as the inclusion of indigenous languages or migration-informed pedagogy), and technological adaptation in post-pandemic environments.</w:t>
      </w:r>
    </w:p>
    <w:bookmarkEnd w:id="21"/>
    <w:bookmarkStart w:id="22" w:name="X13f87836457465cb5689eaf6f971a45107d72b7"/>
    <w:p>
      <w:pPr>
        <w:pStyle w:val="Heading2"/>
      </w:pPr>
      <w:r>
        <w:t xml:space="preserve">2. Historical and Policy Context in Argentina</w:t>
      </w:r>
    </w:p>
    <w:p>
      <w:pPr>
        <w:pStyle w:val="FirstParagraph"/>
      </w:pPr>
      <w:r>
        <w:t xml:space="preserve">To understand the position of the Curriculum Developer today, one must first understand the policy environment. The Argentine education system is decentralized, operating under Article 75 of the National Constitution and governed by Ley General de Educación N° 26.206 (LGE). This law establishes a minimum set of common educational pillars known as "Aprendizajes Básicos Comunes" (Common Basic Learnings).</w:t>
      </w:r>
    </w:p>
    <w:p>
      <w:pPr>
        <w:pStyle w:val="BodyText"/>
      </w:pPr>
      <w:r>
        <w:t xml:space="preserve">In Buenos Aires, the jurisdiction is managed by the Gobierno de la Ciudad Autónoma de Buenos Aires (GCBA) through its Ministry of Education. The Curriculum Developer in this region must navigate the tension between national mandates and local innovations. Unlike other provinces that may follow strict national scripts, schools in Buenos Aires often possess greater autonomy to adapt curricula to their specific community needs. Consequently, the Curriculum Developer acts less as a dictator of content and more as a facilitator of contextualized learning pathways.</w:t>
      </w:r>
    </w:p>
    <w:bookmarkEnd w:id="22"/>
    <w:bookmarkStart w:id="23" w:name="core-competencies-and-responsibilities"/>
    <w:p>
      <w:pPr>
        <w:pStyle w:val="Heading2"/>
      </w:pPr>
      <w:r>
        <w:t xml:space="preserve">3. Core Competencies and Responsibilities</w:t>
      </w:r>
    </w:p>
    <w:p>
      <w:pPr>
        <w:pStyle w:val="FirstParagraph"/>
      </w:pPr>
      <w:r>
        <w:t xml:space="preserve">The modern Curriculum Developer in Argentina Buenos Aires educational institutions is expected to possess a multifaceted skill set:</w:t>
      </w:r>
    </w:p>
    <w:p>
      <w:pPr>
        <w:numPr>
          <w:ilvl w:val="0"/>
          <w:numId w:val="1001"/>
        </w:numPr>
        <w:pStyle w:val="Compact"/>
      </w:pPr>
      <w:r>
        <w:rPr>
          <w:bCs/>
          <w:b/>
        </w:rPr>
        <w:t xml:space="preserve">Pedagogical Design:</w:t>
      </w:r>
      <w:r>
        <w:t xml:space="preserve"> </w:t>
      </w:r>
      <w:r>
        <w:t xml:space="preserve">Creating frameworks that align with Bloom’s Taxonomy and constructivist approaches, ensuring that learning outcomes are measurable yet flexible enough to accommodate diverse learner profiles.</w:t>
      </w:r>
    </w:p>
    <w:p>
      <w:pPr>
        <w:numPr>
          <w:ilvl w:val="0"/>
          <w:numId w:val="1001"/>
        </w:numPr>
        <w:pStyle w:val="Compact"/>
      </w:pPr>
      <w:r>
        <w:rPr>
          <w:bCs/>
          <w:b/>
        </w:rPr>
        <w:t xml:space="preserve">Data Analysis:</w:t>
      </w:r>
    </w:p>
    <w:p>
      <w:pPr>
        <w:numPr>
          <w:ilvl w:val="0"/>
          <w:numId w:val="1001"/>
        </w:numPr>
        <w:pStyle w:val="Compact"/>
      </w:pPr>
      <w:r>
        <w:rPr>
          <w:bCs/>
          <w:b/>
        </w:rPr>
        <w:t xml:space="preserve">Technological Integration:</w:t>
      </w:r>
      <w:r>
        <w:t xml:space="preserve">In a city like Buenos Aires, where digital divide issues persist, Curriculum Developers must design hybrid learning models. They are responsible for integrating the "Escuela Digital" initiatives promoted by the federal government, ensuring that technology enhances rather than replaces human interaction.</w:t>
      </w:r>
    </w:p>
    <w:p>
      <w:pPr>
        <w:numPr>
          <w:ilvl w:val="0"/>
          <w:numId w:val="1001"/>
        </w:numPr>
        <w:pStyle w:val="Compact"/>
      </w:pPr>
      <w:r>
        <w:rPr>
          <w:bCs/>
          <w:b/>
        </w:rPr>
        <w:t xml:space="preserve">Socio-Emotional Learning:</w:t>
      </w:r>
      <w:r>
        <w:t xml:space="preserve">Post-pandemic realities have necessitated a shift toward holistic development. Curriculum Developers in Buenos Aires are increasingly tasked with embedding mental health support and social-emotional skills into the standard academic schedule.</w:t>
      </w:r>
    </w:p>
    <w:bookmarkEnd w:id="23"/>
    <w:bookmarkStart w:id="24" w:name="Xbbcb6fa83452a83132febf45b803d275aa10d7e"/>
    <w:p>
      <w:pPr>
        <w:pStyle w:val="Heading2"/>
      </w:pPr>
      <w:r>
        <w:t xml:space="preserve">4. Challenges Specific to the Buenos Aires Context</w:t>
      </w:r>
    </w:p>
    <w:p>
      <w:pPr>
        <w:pStyle w:val="FirstParagraph"/>
      </w:pPr>
      <w:r>
        <w:t xml:space="preserve">The environment of Argentina presents unique hurdles for curriculum implementation. One major challenge is socio-economic inequality. Schools in affluent neighborhoods like Palermo or Recoleta operate differently from those in vulnerable areas such as Villa 31 or parts of the southern suburbs (though technically GBA, they interact closely with CABA schools).</w:t>
      </w:r>
    </w:p>
    <w:p>
      <w:pPr>
        <w:pStyle w:val="BodyText"/>
      </w:pPr>
      <w:r>
        <w:t xml:space="preserve">A Curriculum Developer must create materials that are accessible to all students regardless of background. This involves:</w:t>
      </w:r>
    </w:p>
    <w:p>
      <w:pPr>
        <w:numPr>
          <w:ilvl w:val="0"/>
          <w:numId w:val="1002"/>
        </w:numPr>
        <w:pStyle w:val="Compact"/>
      </w:pPr>
      <w:r>
        <w:rPr>
          <w:bCs/>
          <w:b/>
        </w:rPr>
        <w:t xml:space="preserve">Inclusive Materials:</w:t>
      </w:r>
      <w:r>
        <w:t xml:space="preserve"> </w:t>
      </w:r>
      <w:r>
        <w:t xml:space="preserve">Ensuring textbooks and digital resources reflect the diversity of Buenos Aires society, including gender perspectives and regional histories.</w:t>
      </w:r>
    </w:p>
    <w:p>
      <w:pPr>
        <w:numPr>
          <w:ilvl w:val="0"/>
          <w:numId w:val="1002"/>
        </w:numPr>
        <w:pStyle w:val="Compact"/>
      </w:pPr>
      <w:r>
        <w:rPr>
          <w:bCs/>
          <w:b/>
        </w:rPr>
        <w:t xml:space="preserve">Linguistic Sensitivity:</w:t>
      </w:r>
      <w:r>
        <w:t xml:space="preserve">Buenos Aires has a significant population of migrants. Curriculum Developers must support bilingual education programs or provide scaffolding for Spanish-as-a-second-language learners without segregating them from the mainstream curriculum.</w:t>
      </w:r>
    </w:p>
    <w:p>
      <w:pPr>
        <w:numPr>
          <w:ilvl w:val="0"/>
          <w:numId w:val="1002"/>
        </w:numPr>
        <w:pStyle w:val="Compact"/>
      </w:pPr>
      <w:r>
        <w:rPr>
          <w:bCs/>
          <w:b/>
        </w:rPr>
        <w:t xml:space="preserve">Teacher Training:</w:t>
      </w:r>
      <w:r>
        <w:t xml:space="preserve">A well-designed curriculum is useless if teachers cannot implement it. In Argentina, union dynamics and political changes often affect teacher training continuity. The Curriculum Developer must therefore invest heavily in professional development workshops to ensure fidelity of implementation.</w:t>
      </w:r>
    </w:p>
    <w:bookmarkEnd w:id="24"/>
    <w:bookmarkStart w:id="25" w:name="X5e2a3ff75cedcd33757cb7c90dd5ad2fb44e9dc"/>
    <w:p>
      <w:pPr>
        <w:pStyle w:val="Heading2"/>
      </w:pPr>
      <w:r>
        <w:t xml:space="preserve">5. The Shift Toward Competency-Based Education</w:t>
      </w:r>
    </w:p>
    <w:p>
      <w:pPr>
        <w:pStyle w:val="FirstParagraph"/>
      </w:pPr>
      <w:r>
        <w:t xml:space="preserve">A significant trend currently reshaping the role of the Curriculum Developer in Argentina is the shift from knowledge-transmission models to competency-based education (Educación Basada en Competencias). This approach, heavily emphasized by international bodies like UNESCO and OECD which frequently benchmark Argentine performance, focuses on what students can</w:t>
      </w:r>
      <w:r>
        <w:t xml:space="preserve"> </w:t>
      </w:r>
      <w:r>
        <w:rPr>
          <w:iCs/>
          <w:i/>
        </w:rPr>
        <w:t xml:space="preserve">do</w:t>
      </w:r>
      <w:r>
        <w:t xml:space="preserve"> </w:t>
      </w:r>
      <w:r>
        <w:t xml:space="preserve">with what they know.</w:t>
      </w:r>
    </w:p>
    <w:p>
      <w:pPr>
        <w:pStyle w:val="BodyText"/>
      </w:pPr>
      <w:r>
        <w:t xml:space="preserve">In Buenos Aires universities and primary/secondary schools, this means moving away from rote memorization of historical dates or grammatical rules toward critical thinking, problem-solving, and digital literacy. For instance, a history curriculum might no longer just list the events of the May Revolution but require students to analyze primary sources digitally to construct their own historical narratives. This requires Curriculum Developers to collaborate closely with subject matter experts and technologists.</w:t>
      </w:r>
    </w:p>
    <w:bookmarkEnd w:id="25"/>
    <w:bookmarkStart w:id="26" w:name="Xba04d9464c13fd894d26ffebac63d2c50f0d982"/>
    <w:p>
      <w:pPr>
        <w:pStyle w:val="Heading2"/>
      </w:pPr>
      <w:r>
        <w:t xml:space="preserve">6. Case Study: Integration of Digital Tools in CABA</w:t>
      </w:r>
    </w:p>
    <w:p>
      <w:pPr>
        <w:pStyle w:val="FirstParagraph"/>
      </w:pPr>
      <w:r>
        <w:t xml:space="preserve">The City Autonomous Government has aggressively pushed for the integration of digital platforms like "Aprender 365." The Curriculum Developer’s role here is pivotal. They are not merely uploading PDFs to a server; they are redesigning assessment methods. Traditional exams are being supplemented with portfolio-based assessments and collaborative online projects.</w:t>
      </w:r>
    </w:p>
    <w:p>
      <w:pPr>
        <w:pStyle w:val="BodyText"/>
      </w:pPr>
      <w:r>
        <w:t xml:space="preserve">This transition has required Curriculum Developers in Buenos Aires to undergo their own upskilling, learning about learning management systems (LMS), digital copyright laws, and data privacy regulations. The developer becomes a change agent, guiding resistant faculty members through the technological transition while maintaining educational rigor.</w:t>
      </w:r>
    </w:p>
    <w:bookmarkEnd w:id="26"/>
    <w:bookmarkStart w:id="27" w:name="conclusion"/>
    <w:p>
      <w:pPr>
        <w:pStyle w:val="Heading2"/>
      </w:pPr>
      <w:r>
        <w:t xml:space="preserve">7. Conclusion</w:t>
      </w:r>
    </w:p>
    <w:p>
      <w:pPr>
        <w:pStyle w:val="FirstParagraph"/>
      </w:pPr>
      <w:r>
        <w:t xml:space="preserve">The role of the Curriculum Developer in Argentina Buenos Aires is far more complex than simple document preparation. It is a strategic function that influences the future citizenship and employability of millions of students. As Argentina continues to navigate economic fluctuations and social transformations, the stability provided by high-quality, adaptable curricula becomes even more vital.</w:t>
      </w:r>
    </w:p>
    <w:p>
      <w:pPr>
        <w:pStyle w:val="BodyText"/>
      </w:pPr>
      <w:r>
        <w:t xml:space="preserve">The modern Curriculum Developer in this region must be a hybrid professional: part scholar, part technician, and part sociologist. They must honor the rich educational traditions of Buenos Aires while boldly innovating to meet 21st-century demands. Future research should focus on the long-term impact of these curriculum changes on social mobility in Argentina’s capital, ensuring that educational policy serves as a ladder for upward movement for all sectors of society.</w:t>
      </w:r>
    </w:p>
    <w:p>
      <w:pPr>
        <w:pStyle w:val="BodyText"/>
      </w:pPr>
      <w:r>
        <w:rPr>
          <w:iCs/>
          <w:i/>
        </w:rPr>
        <w:t xml:space="preserve">Note: This document was prepared as a Term Paper exploring educational methodologies and policy implications within the specified geographic and professional context.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Curriculum Developer in Argentina, Buenos Aires</dc:title>
  <dc:creator/>
  <cp:keywords/>
  <dcterms:created xsi:type="dcterms:W3CDTF">2026-07-29T04:42:28Z</dcterms:created>
  <dcterms:modified xsi:type="dcterms:W3CDTF">2026-07-29T04:42:28Z</dcterms:modified>
</cp:coreProperties>
</file>

<file path=docProps/custom.xml><?xml version="1.0" encoding="utf-8"?>
<Properties xmlns="http://schemas.openxmlformats.org/officeDocument/2006/custom-properties" xmlns:vt="http://schemas.openxmlformats.org/officeDocument/2006/docPropsVTypes"/>
</file>