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Chile,</w:t>
      </w:r>
      <w:r>
        <w:t xml:space="preserve"> </w:t>
      </w:r>
      <w:r>
        <w:t xml:space="preserve">Santiago</w:t>
      </w:r>
    </w:p>
    <w:bookmarkStart w:id="20" w:name="term-paper"/>
    <w:p>
      <w:pPr>
        <w:pStyle w:val="Heading1"/>
      </w:pPr>
      <w:r>
        <w:t xml:space="preserve">Term Paper</w:t>
      </w:r>
    </w:p>
    <w:p>
      <w:pPr>
        <w:pStyle w:val="FirstParagraph"/>
      </w:pPr>
      <w:r>
        <w:rPr>
          <w:bCs/>
          <w:b/>
        </w:rPr>
        <w:t xml:space="preserve">Title:</w:t>
      </w:r>
      <w:r>
        <w:t xml:space="preserve"> </w:t>
      </w:r>
      <w:r>
        <w:t xml:space="preserve">Strategic Implementation of Educational Standards: The Crucial Role of the Curriculum Developer in Chile, Santiago</w:t>
      </w:r>
      <w:r>
        <w:br/>
      </w:r>
      <w:r>
        <w:br/>
      </w:r>
      <w:r>
        <w:rPr>
          <w:iCs/>
          <w:i/>
        </w:rPr>
        <w:t xml:space="preserve">A Comparative Analysis of National Policies and Local Pedagogical Needs</w:t>
      </w:r>
    </w:p>
    <w:bookmarkEnd w:id="20"/>
    <w:bookmarkStart w:id="21" w:name="i.-introduction"/>
    <w:p>
      <w:pPr>
        <w:pStyle w:val="Heading2"/>
      </w:pPr>
      <w:r>
        <w:t xml:space="preserve">I. Introduction</w:t>
      </w:r>
    </w:p>
    <w:p>
      <w:pPr>
        <w:pStyle w:val="FirstParagraph"/>
      </w:pPr>
      <w:r>
        <w:t xml:space="preserve">The landscape of education in Latin America has undergone profound transformations over the last two decades, with Chile standing at the forefront of these reforms. Within this dynamic environment, the figure of the Curriculum Developer has emerged not merely as an academic functionary but as a pivotal agent of change. This Term Paper explores the intricate role of curriculum development within the specific sociocultural and political context of Chile, Santiago. It is imperative to understand that a Curriculum Developer in this region does not simply write textbooks; they mediate between national mandates set by the Ministry of Education (MINEDUC) and the granular realities faced by students in one of South America’s most urbanized capitals.</w:t>
      </w:r>
    </w:p>
    <w:p>
      <w:pPr>
        <w:pStyle w:val="BodyText"/>
      </w:pPr>
      <w:r>
        <w:t xml:space="preserve">The central thesis of this paper is that effective curriculum development in Chile, Santiago, requires a dual approach: strict adherence to standardized learning objectives established at the national level, coupled with highly localized adaptations that address socioeconomic disparities and cultural diversity. By analyzing the historical evolution of educational reforms and current pedagogical trends, we can ascertain how a Curriculum Developer acts as the bridge between policy theory and classroom practice.</w:t>
      </w:r>
    </w:p>
    <w:bookmarkEnd w:id="21"/>
    <w:bookmarkStart w:id="22" w:name="Xf69f2ff6b60c038084774e9c7d7958fc45804e3"/>
    <w:p>
      <w:pPr>
        <w:pStyle w:val="Heading2"/>
      </w:pPr>
      <w:r>
        <w:t xml:space="preserve">II. Historical Context: From Decentralization to Standardization</w:t>
      </w:r>
    </w:p>
    <w:p>
      <w:pPr>
        <w:pStyle w:val="FirstParagraph"/>
      </w:pPr>
      <w:r>
        <w:t xml:space="preserve">To understand the present role of curriculum development, one must first examine the historical trajectory of education in Chile. The transition from military dictatorship to democracy in 1990 marked a significant shift toward decentralizing educational authority while simultaneously introducing new mechanisms for accountability. Early reforms focused heavily on school autonomy, leading to a fragmented system where educational quality varied drastically depending on the locality.</w:t>
      </w:r>
    </w:p>
    <w:p>
      <w:pPr>
        <w:pStyle w:val="BodyText"/>
      </w:pPr>
      <w:r>
        <w:t xml:space="preserve">In response to these inequalities, the Chilean government initiated a series of structural changes aimed at standardizing learning outcomes. This era gave rise to the National Curriculum Frameworks and standardized testing regimes (such as SIMCE). For a Curriculum Developer operating in this period, the primary challenge was aligning local teaching materials with these new national benchmarks. However, it is crucial to note that Santiago, as the capital and most populous city in Chile, presented unique challenges. Unlike rural areas where educational resources might be scarce due to geography, urban centers faced issues related to overcrowding, rapid urbanization of peripheral communes (comunas), and significant socioeconomic stratification.</w:t>
      </w:r>
    </w:p>
    <w:bookmarkEnd w:id="22"/>
    <w:bookmarkStart w:id="25" w:name="Xda26fc935b06f7426a8175252aa9ed507584ab8"/>
    <w:p>
      <w:pPr>
        <w:pStyle w:val="Heading2"/>
      </w:pPr>
      <w:r>
        <w:t xml:space="preserve">III. The Role of the Curriculum Developer in Santiago</w:t>
      </w:r>
    </w:p>
    <w:p>
      <w:pPr>
        <w:pStyle w:val="FirstParagraph"/>
      </w:pPr>
      <w:r>
        <w:t xml:space="preserve">In the context of Chile, Santiago, a Curriculum Developer serves multiple functions that extend beyond traditional instructional design. First and foremost, they are responsible for contextualizing national standards. While MINEDUC provides broad guidelines for subjects such as Mathematics, Language Arts (Lenguaje y Comunicación), and Natural Sciences in the "Bases Curriculares," it is the developer’s task to translate these abstract goals into actionable lesson plans and competency-based assessments suitable for diverse student populations.</w:t>
      </w:r>
    </w:p>
    <w:bookmarkStart w:id="23" w:name="a.-contextualization-and-localization"/>
    <w:p>
      <w:pPr>
        <w:pStyle w:val="Heading3"/>
      </w:pPr>
      <w:r>
        <w:t xml:space="preserve">A. Contextualization and Localization</w:t>
      </w:r>
    </w:p>
    <w:p>
      <w:pPr>
        <w:pStyle w:val="FirstParagraph"/>
      </w:pPr>
      <w:r>
        <w:t xml:space="preserve">The term Curriculum Developer implies a creative and analytical process. In Santiago, developers must incorporate local cultural references, historical narratives relevant to Chilean identity, and contemporary social issues affecting youth in the capital. For instance, a mathematics curriculum module might utilize data from Santiago’s public transportation systems or economic indicators from central market districts to make abstract concepts tangible for students. This localization ensures that education remains relevant and engaging for learners who inhabit the specific urban ecosystem of Santiago.</w:t>
      </w:r>
    </w:p>
    <w:bookmarkEnd w:id="23"/>
    <w:bookmarkStart w:id="24" w:name="b.-integration-of-technology"/>
    <w:p>
      <w:pPr>
        <w:pStyle w:val="Heading3"/>
      </w:pPr>
      <w:r>
        <w:t xml:space="preserve">B. Integration of Technology</w:t>
      </w:r>
    </w:p>
    <w:p>
      <w:pPr>
        <w:pStyle w:val="FirstParagraph"/>
      </w:pPr>
      <w:r>
        <w:t xml:space="preserve">The digital divide remains a significant challenge in Chile, though progress has been made through initiatives like "Conecta Educación." A modern Curriculum Developer must design flexible modules that accommodate varying levels of technological access. In affluent sectors of Santiago, such as Las Condes or Vitacura, curricula may leverage advanced digital platforms for personalized learning. Conversely, in developing sectors like La Florida or San Miguel, the developer must ensure that core pedagogical objectives can be met even with limited internet connectivity. This adaptability is a defining characteristic of the role in this region.</w:t>
      </w:r>
    </w:p>
    <w:bookmarkEnd w:id="24"/>
    <w:bookmarkEnd w:id="25"/>
    <w:bookmarkStart w:id="26" w:name="iv.-challenges-and-contemporary-issues"/>
    <w:p>
      <w:pPr>
        <w:pStyle w:val="Heading2"/>
      </w:pPr>
      <w:r>
        <w:t xml:space="preserve">IV. Challenges and Contemporary Issues</w:t>
      </w:r>
    </w:p>
    <w:p>
      <w:pPr>
        <w:pStyle w:val="FirstParagraph"/>
      </w:pPr>
      <w:r>
        <w:t xml:space="preserve">The work of curriculum development in Chile is not without significant hurdles. One major issue is the tension between standardization and flexibility. Critics argue that an over-reliance on standardized testing drives instruction, forcing Curriculum Developers to "teach to the test" rather than fostering critical thinking and creativity.</w:t>
      </w:r>
    </w:p>
    <w:p>
      <w:pPr>
        <w:pStyle w:val="BodyText"/>
      </w:pPr>
      <w:r>
        <w:t xml:space="preserve">Furthermore, there is a growing demand for inclusive education. The recent educational reforms in Chile emphasize interculturality and attention to students with disabilities or special educational needs (NEE). A Curriculum Developer must ensure that materials are accessible, utilizing Universal Design for Learning (UDL) principles. This involves creating multi-modal resources that cater to different learning styles, ensuring that no student in Santiago is marginalized due to physical, cognitive, or socio-cultural barriers.</w:t>
      </w:r>
    </w:p>
    <w:bookmarkEnd w:id="26"/>
    <w:bookmarkStart w:id="27" w:name="Xfb7996829398115fd53e770256cc167fdbf4bf1"/>
    <w:p>
      <w:pPr>
        <w:pStyle w:val="Heading2"/>
      </w:pPr>
      <w:r>
        <w:t xml:space="preserve">V. Future Directions and Professional Competencies</w:t>
      </w:r>
    </w:p>
    <w:p>
      <w:pPr>
        <w:pStyle w:val="FirstParagraph"/>
      </w:pPr>
      <w:r>
        <w:t xml:space="preserve">Looking ahead, the role of the Curriculum Developer will likely evolve further towards data-driven decision-making. With increased access to educational analytics, developers will be expected to use real-time feedback from classrooms in Chile, Santiago to refine curricula continuously. This shift requires developers to possess strong analytical skills alongside their pedagogical expertise.</w:t>
      </w:r>
    </w:p>
    <w:p>
      <w:pPr>
        <w:pStyle w:val="BodyText"/>
      </w:pPr>
      <w:r>
        <w:t xml:space="preserve">Additionally, sustainability and global citizenship are becoming central themes in Chilean education policy. Curriculum Developers are increasingly tasked with integrating environmental education and civic engagement into core subjects, reflecting the global priorities of the Sustainable Development Goals (SDGs). This holistic approach ensures that students are not only academically proficient but also socially responsible citizens prepared to tackle complex challenges.</w:t>
      </w:r>
    </w:p>
    <w:bookmarkEnd w:id="27"/>
    <w:bookmarkStart w:id="28" w:name="vi.-conclusion"/>
    <w:p>
      <w:pPr>
        <w:pStyle w:val="Heading2"/>
      </w:pPr>
      <w:r>
        <w:t xml:space="preserve">VI. Conclusion</w:t>
      </w:r>
    </w:p>
    <w:p>
      <w:pPr>
        <w:pStyle w:val="FirstParagraph"/>
      </w:pPr>
      <w:r>
        <w:t xml:space="preserve">In conclusion, the Curriculum Developer in Chile, Santiago plays a critical role in shaping the educational experiences of millions of students. Far from being a passive executor of government policy, this professional actively mediates between national standards and local realities. By contextualizing content, integrating technology responsibly, and promoting inclusivity, Curriculum Developers contribute to reducing educational inequalities and enhancing the quality of schooling.</w:t>
      </w:r>
    </w:p>
    <w:p>
      <w:pPr>
        <w:pStyle w:val="BodyText"/>
      </w:pPr>
      <w:r>
        <w:t xml:space="preserve">As Chile continues to navigate its path toward a more equitable and high-quality education system, the importance of skilled Curriculum Developers will only grow. Their ability to adapt national frameworks to the unique needs of Santiago’s diverse communities is essential for fostering a generation that is both globally competitive and locally rooted. This Term Paper underscores that effective curriculum development is not just about content delivery; it is about empowering students through relevant, accessible, and meaningful educational experiences.</w:t>
      </w:r>
    </w:p>
    <w:bookmarkEnd w:id="28"/>
    <w:bookmarkStart w:id="29" w:name="vii.-references-simulated"/>
    <w:p>
      <w:pPr>
        <w:pStyle w:val="Heading2"/>
      </w:pPr>
      <w:r>
        <w:t xml:space="preserve">VII. References (Simulated)</w:t>
      </w:r>
    </w:p>
    <w:p>
      <w:pPr>
        <w:pStyle w:val="FirstParagraph"/>
      </w:pPr>
      <w:r>
        <w:rPr>
          <w:iCs/>
          <w:i/>
        </w:rPr>
        <w:t xml:space="preserve">Note: In a formal academic submission, specific citations would be included here following APA or Chicago style guidelines.</w:t>
      </w:r>
    </w:p>
    <w:p>
      <w:pPr>
        <w:numPr>
          <w:ilvl w:val="0"/>
          <w:numId w:val="1001"/>
        </w:numPr>
        <w:pStyle w:val="Compact"/>
      </w:pPr>
      <w:r>
        <w:t xml:space="preserve">Government of Chile. (2019). "Educational Reform in Chile: Challenges and Opportunities." Ministry of Education Publications.</w:t>
      </w:r>
    </w:p>
    <w:p>
      <w:pPr>
        <w:numPr>
          <w:ilvl w:val="0"/>
          <w:numId w:val="1001"/>
        </w:numPr>
        <w:pStyle w:val="Compact"/>
      </w:pPr>
      <w:r>
        <w:t xml:space="preserve">Otárola, C. (2020). "Urban Education Disparities in Santiago de Chile." Journal of Latin American Educational Research.</w:t>
      </w:r>
    </w:p>
    <w:p>
      <w:pPr>
        <w:numPr>
          <w:ilvl w:val="0"/>
          <w:numId w:val="1001"/>
        </w:numPr>
        <w:pStyle w:val="Compact"/>
      </w:pPr>
      <w:r>
        <w:t xml:space="preserve">Tedesco, J. C. (2017). "The Future of Public Education in Latin America." Inter-American Development Bank Reports.</w:t>
      </w:r>
    </w:p>
    <w:p>
      <w:pPr>
        <w:numPr>
          <w:ilvl w:val="0"/>
          <w:numId w:val="1001"/>
        </w:numPr>
        <w:pStyle w:val="Compact"/>
      </w:pPr>
      <w:r>
        <w:t xml:space="preserve">MINEDUC. (2021). "Curriculum Frameworks and Assessment Guidelines for Primary and Secondary Education." Santiago: Government Printing Office.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Curriculum Developer in Chile, Santiago</dc:title>
  <dc:creator/>
  <dc:language>en</dc:language>
  <cp:keywords/>
  <dcterms:created xsi:type="dcterms:W3CDTF">2026-07-29T10:13:47Z</dcterms:created>
  <dcterms:modified xsi:type="dcterms:W3CDTF">2026-07-29T10:13:47Z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