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Curriculum</w:t>
      </w:r>
      <w:r>
        <w:t xml:space="preserve"> </w:t>
      </w:r>
      <w:r>
        <w:t xml:space="preserve">Developers</w:t>
      </w:r>
      <w:r>
        <w:t xml:space="preserve"> </w:t>
      </w:r>
      <w:r>
        <w:t xml:space="preserve">in</w:t>
      </w:r>
      <w:r>
        <w:t xml:space="preserve"> </w:t>
      </w:r>
      <w:r>
        <w:t xml:space="preserve">China</w:t>
      </w:r>
      <w:r>
        <w:t xml:space="preserve"> </w:t>
      </w:r>
      <w:r>
        <w:t xml:space="preserve">Shanghai</w:t>
      </w:r>
    </w:p>
    <w:bookmarkStart w:id="33" w:name="term-paper"/>
    <w:p>
      <w:pPr>
        <w:pStyle w:val="Heading1"/>
      </w:pPr>
      <w:r>
        <w:t xml:space="preserve">Term Paper</w:t>
      </w:r>
    </w:p>
    <w:p>
      <w:pPr>
        <w:pStyle w:val="FirstParagraph"/>
      </w:pPr>
      <w:r>
        <w:rPr>
          <w:bCs/>
          <w:b/>
        </w:rPr>
        <w:t xml:space="preserve">Title:</w:t>
      </w:r>
      <w:r>
        <w:t xml:space="preserve">Bridging Tradition and Innovation: The Strategic Role of Curriculum Developers in China Shanghai’s Educational Landscape</w:t>
      </w:r>
      <w:r>
        <w:br/>
      </w:r>
      <w:r>
        <w:br/>
      </w:r>
    </w:p>
    <w:bookmarkStart w:id="20" w:name="abstract"/>
    <w:p>
      <w:pPr>
        <w:pStyle w:val="Heading3"/>
      </w:pPr>
      <w:r>
        <w:rPr>
          <w:bCs/>
          <w:b/>
        </w:rPr>
        <w:t xml:space="preserve"> Abstract</w:t>
      </w:r>
    </w:p>
    <w:p>
      <w:pPr>
        <w:pStyle w:val="FirstParagraph"/>
      </w:pPr>
      <w:r>
        <w:t xml:space="preserve">This term paper explores the critical function of a</w:t>
      </w:r>
      <w:r>
        <w:t xml:space="preserve"> </w:t>
      </w:r>
      <w:r>
        <w:rPr>
          <w:iCs/>
          <w:i/>
        </w:rPr>
        <w:t xml:space="preserve">Curriculum Developer</w:t>
      </w:r>
      <w:r>
        <w:t xml:space="preserve"> </w:t>
      </w:r>
      <w:r>
        <w:t xml:space="preserve">within the unique educational context of</w:t>
      </w:r>
      <w:r>
        <w:t xml:space="preserve"> </w:t>
      </w:r>
      <w:r>
        <w:rPr>
          <w:iCs/>
          <w:i/>
        </w:rPr>
        <w:t xml:space="preserve">China Shanghai</w:t>
      </w:r>
      <w:r>
        <w:t xml:space="preserve">. As one of the world’s leading metropolitan areas for educational excellence, Shanghai serves as a microcosm for understanding how global pedagogical standards intersect with local cultural imperatives. This document analyzes the responsibilities, challenges, and strategic importance of curriculum development in this region. It argues that a specialized Curriculum Developer is not merely an instructional designer but a cultural mediator who must navigate the complex interplay between international best practices, national Chinese educational policies, and the specific socio-economic needs of Shanghai’s dynamic workforce.</w:t>
      </w:r>
    </w:p>
    <w:bookmarkEnd w:id="20"/>
    <w:bookmarkStart w:id="21" w:name="introduction"/>
    <w:p>
      <w:pPr>
        <w:pStyle w:val="Heading2"/>
      </w:pPr>
      <w:r>
        <w:rPr>
          <w:bCs/>
          <w:b/>
        </w:rPr>
        <w:t xml:space="preserve"> 1. Introduction</w:t>
      </w:r>
    </w:p>
    <w:p>
      <w:pPr>
        <w:pStyle w:val="FirstParagraph"/>
      </w:pPr>
      <w:r>
        <w:t xml:space="preserve">The concept of a</w:t>
      </w:r>
      <w:r>
        <w:t xml:space="preserve"> </w:t>
      </w:r>
      <w:r>
        <w:rPr>
          <w:iCs/>
          <w:i/>
        </w:rPr>
        <w:t xml:space="preserve">Curriculum DeveloperChina Shanghai</w:t>
      </w:r>
      <w:r>
        <w:t xml:space="preserve">. As a global financial hub and a center for technological innovation, Shanghai demands an education system that produces globally competitive, yet locally grounded, talent. This term paper examines how a Curriculum Developer operates within this high-pressure environment.</w:t>
      </w:r>
    </w:p>
    <w:p>
      <w:pPr>
        <w:pStyle w:val="BodyText"/>
      </w:pPr>
      <w:r>
        <w:t xml:space="preserve">The relevance of studying the role of a Curriculum Developer in</w:t>
      </w:r>
      <w:r>
        <w:t xml:space="preserve"> </w:t>
      </w:r>
      <w:r>
        <w:rPr>
          <w:iCs/>
          <w:i/>
        </w:rPr>
        <w:t xml:space="preserve">China Shanghai</w:t>
      </w:r>
    </w:p>
    <w:bookmarkEnd w:id="21"/>
    <w:bookmarkStart w:id="22" w:name="X9def843ce9cf5906f440f0a4b32c2e964227d75"/>
    <w:p>
      <w:pPr>
        <w:pStyle w:val="Heading2"/>
      </w:pPr>
      <w:r>
        <w:rPr>
          <w:bCs/>
          <w:b/>
        </w:rPr>
        <w:t xml:space="preserve"> 2. The Professional Mandate of a Curriculum Developer</w:t>
      </w:r>
    </w:p>
    <w:p>
      <w:pPr>
        <w:pStyle w:val="FirstParagraph"/>
      </w:pPr>
      <w:r>
        <w:t xml:space="preserve">To understand the impact in Shanghai, one must first define the scope of a</w:t>
      </w:r>
      <w:r>
        <w:t xml:space="preserve"> </w:t>
      </w:r>
      <w:r>
        <w:rPr>
          <w:iCs/>
          <w:i/>
        </w:rPr>
        <w:t xml:space="preserve">Curriculum Developer</w:t>
      </w:r>
    </w:p>
    <w:p>
      <w:pPr>
        <w:pStyle w:val="BodyText"/>
      </w:pPr>
      <w:r>
        <w:t xml:space="preserve">The primary duties include:</w:t>
      </w:r>
    </w:p>
    <w:p>
      <w:pPr>
        <w:numPr>
          <w:ilvl w:val="0"/>
          <w:numId w:val="1001"/>
        </w:numPr>
        <w:pStyle w:val="Compact"/>
      </w:pPr>
      <w:r>
        <w:rPr>
          <w:bCs/>
          <w:b/>
        </w:rPr>
        <w:t xml:space="preserve">Pedagogical Design:</w:t>
      </w:r>
      <w:r>
        <w:t xml:space="preserve"> Creating lesson structures that promote active learning rather than passive reception.</w:t>
      </w:r>
    </w:p>
    <w:p>
      <w:pPr>
        <w:numPr>
          <w:ilvl w:val="0"/>
          <w:numId w:val="1001"/>
        </w:numPr>
        <w:pStyle w:val="Compact"/>
      </w:pPr>
      <w:r>
        <w:rPr>
          <w:bCs/>
          <w:b/>
        </w:rPr>
        <w:t xml:space="preserve">Cultural Localization:</w:t>
      </w:r>
      <w:r>
        <w:t xml:space="preserve"> Ensuring materials resonate with Chinese students while incorporating global perspectives.</w:t>
      </w:r>
    </w:p>
    <w:p>
      <w:pPr>
        <w:numPr>
          <w:ilvl w:val="0"/>
          <w:numId w:val="1001"/>
        </w:numPr>
        <w:pStyle w:val="Compact"/>
      </w:pPr>
      <w:r>
        <w:rPr>
          <w:bCs/>
          <w:b/>
        </w:rPr>
        <w:t xml:space="preserve">Evaluation Metrics:</w:t>
      </w:r>
      <w:r>
        <w:t xml:space="preserve"> Developing assessment tools that measure not just knowledge retention, but application and innovation.</w:t>
      </w:r>
    </w:p>
    <w:bookmarkEnd w:id="22"/>
    <w:bookmarkStart w:id="25" w:name="the-context-of-china-shanghai"/>
    <w:p>
      <w:pPr>
        <w:pStyle w:val="Heading2"/>
      </w:pPr>
      <w:r>
        <w:rPr>
          <w:bCs/>
          <w:b/>
        </w:rPr>
        <w:t xml:space="preserve"> 3. The Context of China Shanghai</w:t>
      </w:r>
    </w:p>
    <w:p>
      <w:pPr>
        <w:pStyle w:val="FirstParagraph"/>
      </w:pPr>
      <w:r>
        <w:rPr>
          <w:iCs/>
          <w:i/>
        </w:rPr>
        <w:t xml:space="preserve">China Shanghai</w:t>
      </w:r>
    </w:p>
    <w:bookmarkStart w:id="23" w:name="balancing-tradition-and-modernity"/>
    <w:p>
      <w:pPr>
        <w:pStyle w:val="Heading3"/>
      </w:pPr>
      <w:r>
        <w:t xml:space="preserve"> 3.1 Balancing Tradition and Modernity</w:t>
      </w:r>
    </w:p>
    <w:p>
      <w:pPr>
        <w:pStyle w:val="FirstParagraph"/>
      </w:pPr>
      <w:r>
        <w:t xml:space="preserve">In</w:t>
      </w:r>
      <w:r>
        <w:t xml:space="preserve"> </w:t>
      </w:r>
      <w:r>
        <w:rPr>
          <w:iCs/>
          <w:i/>
        </w:rPr>
        <w:t xml:space="preserve">China Shanghai</w:t>
      </w:r>
    </w:p>
    <w:bookmarkEnd w:id="23"/>
    <w:bookmarkStart w:id="24" w:name="international-vs.-domestic-systems"/>
    <w:p>
      <w:pPr>
        <w:pStyle w:val="Heading3"/>
      </w:pPr>
      <w:r>
        <w:t xml:space="preserve"> 3.2 International vs. Domestic Systems</w:t>
      </w:r>
    </w:p>
    <w:p>
      <w:pPr>
        <w:pStyle w:val="FirstParagraph"/>
      </w:pPr>
      <w:r>
        <w:t xml:space="preserve">Shanghai hosts a vibrant mix of public schools, private domestic schools, and international institutions. A Curriculum Developer operating here must often work across these sectors or specifically tailor content for one. For international schools in Shanghai, the developer must adapt global curricula to suit local contexts, ensuring that students can navigate both Chinese societal norms and Western academic expectations.</w:t>
      </w:r>
    </w:p>
    <w:bookmarkEnd w:id="24"/>
    <w:bookmarkEnd w:id="25"/>
    <w:bookmarkStart w:id="29" w:name="X895ad50db9dfb2ed9fa2d708b11f123f8c49b0c"/>
    <w:p>
      <w:pPr>
        <w:pStyle w:val="Heading2"/>
      </w:pPr>
      <w:r>
        <w:rPr>
          <w:bCs/>
          <w:b/>
        </w:rPr>
        <w:t xml:space="preserve"> 4. Challenges Faced by Curriculum Developers in this Region</w:t>
      </w:r>
    </w:p>
    <w:p>
      <w:pPr>
        <w:pStyle w:val="FirstParagraph"/>
      </w:pPr>
      <w:r>
        <w:t xml:space="preserve">The role of a Curriculum Developer in</w:t>
      </w:r>
      <w:r>
        <w:t xml:space="preserve"> </w:t>
      </w:r>
      <w:r>
        <w:rPr>
          <w:iCs/>
          <w:i/>
        </w:rPr>
        <w:t xml:space="preserve">China Shanghai</w:t>
      </w:r>
    </w:p>
    <w:bookmarkStart w:id="26" w:name="rapid-technological-integration"/>
    <w:p>
      <w:pPr>
        <w:pStyle w:val="Heading3"/>
      </w:pPr>
      <w:r>
        <w:t xml:space="preserve"> 4.1 Rapid Technological Integration</w:t>
      </w:r>
    </w:p>
    <w:p>
      <w:pPr>
        <w:pStyle w:val="FirstParagraph"/>
      </w:pPr>
      <w:r>
        <w:t xml:space="preserve">Shanghai is at the forefront of EdTech adoption. Developers must constantly update curricula to include digital literacy, AI awareness, and data analysis skills. This requires staying ahead of technological trends that may outpace traditional educational research.</w:t>
      </w:r>
    </w:p>
    <w:bookmarkEnd w:id="26"/>
    <w:bookmarkStart w:id="27" w:name="policy-compliance"/>
    <w:p>
      <w:pPr>
        <w:pStyle w:val="Heading3"/>
      </w:pPr>
      <w:r>
        <w:t xml:space="preserve"> 4.2 Policy Compliance</w:t>
      </w:r>
    </w:p>
    <w:p>
      <w:pPr>
        <w:pStyle w:val="FirstParagraph"/>
      </w:pPr>
      <w:r>
        <w:t xml:space="preserve">National policies in China regarding education are strict and evolving. A Curriculum Developer must ensure that all materials comply with state regulations while maintaining academic integrity and pedagogical effectiveness. This often involves navigating complex bureaucratic landscapes and engaging with local educational bureaus.</w:t>
      </w:r>
    </w:p>
    <w:bookmarkEnd w:id="27"/>
    <w:bookmarkStart w:id="28" w:name="teacher-training"/>
    <w:p>
      <w:pPr>
        <w:pStyle w:val="Heading3"/>
      </w:pPr>
      <w:r>
        <w:t xml:space="preserve"> 4.3 Teacher Training</w:t>
      </w:r>
    </w:p>
    <w:p>
      <w:pPr>
        <w:pStyle w:val="FirstParagraph"/>
      </w:pPr>
      <w:r>
        <w:t xml:space="preserve">A curriculum is only as effective as its delivery. In Shanghai, teachers are highly educated but may be accustomed to traditional methods. Curriculum Developers must design professional development modules that equip teachers with the skills to implement new pedagogical approaches effectively.</w:t>
      </w:r>
    </w:p>
    <w:bookmarkEnd w:id="28"/>
    <w:bookmarkEnd w:id="29"/>
    <w:bookmarkStart w:id="30" w:name="X6c67183ba6bec28950b2c3e53575f0ff8d43fac"/>
    <w:p>
      <w:pPr>
        <w:pStyle w:val="Heading2"/>
      </w:pPr>
      <w:r>
        <w:rPr>
          <w:bCs/>
          <w:b/>
        </w:rPr>
        <w:t xml:space="preserve"> 5. Strategic Importance for Educational Excellence</w:t>
      </w:r>
    </w:p>
    <w:p>
      <w:pPr>
        <w:pStyle w:val="FirstParagraph"/>
      </w:pPr>
      <w:r>
        <w:t xml:space="preserve">The strategic value of a skilled Curriculum Developer in</w:t>
      </w:r>
      <w:r>
        <w:t xml:space="preserve"> </w:t>
      </w:r>
      <w:r>
        <w:rPr>
          <w:iCs/>
          <w:i/>
        </w:rPr>
        <w:t xml:space="preserve">China Shanghai</w:t>
      </w:r>
    </w:p>
    <w:p>
      <w:pPr>
        <w:pStyle w:val="BodyText"/>
      </w:pPr>
      <w:r>
        <w:rPr>
          <w:bCs/>
          <w:b/>
        </w:rPr>
        <w:t xml:space="preserve">Economic Competitiveness:</w:t>
      </w:r>
      <w:r>
        <w:t xml:space="preserve"> By creating curricula that align with industry needs, developers help produce graduates who are ready for the global job market.</w:t>
      </w:r>
    </w:p>
    <w:p>
      <w:pPr>
        <w:pStyle w:val="BodyText"/>
      </w:pPr>
      <w:r>
        <w:rPr>
          <w:bCs/>
          <w:b/>
        </w:rPr>
        <w:t xml:space="preserve">Cultural Confidence:</w:t>
      </w:r>
      <w:r>
        <w:t xml:space="preserve"> Effective curriculum development fosters a sense of cultural identity while promoting openness to the world, a key goal for Chinese education reform.</w:t>
      </w:r>
    </w:p>
    <w:p>
      <w:pPr>
        <w:pStyle w:val="BodyText"/>
      </w:pPr>
      <w:r>
        <w:t xml:space="preserve">Innovation Ecosystem: By encouraging critical thinking and creativity, developers contribute to Shanghai’s status as an innovation hub.</w:t>
      </w:r>
    </w:p>
    <w:bookmarkEnd w:id="30"/>
    <w:bookmarkStart w:id="31" w:name="conclusion"/>
    <w:p>
      <w:pPr>
        <w:pStyle w:val="Heading2"/>
      </w:pPr>
      <w:r>
        <w:rPr>
          <w:bCs/>
          <w:b/>
        </w:rPr>
        <w:t xml:space="preserve"> 6. Conclusion</w:t>
      </w:r>
    </w:p>
    <w:p>
      <w:pPr>
        <w:pStyle w:val="FirstParagraph"/>
      </w:pPr>
      <w:r>
        <w:t xml:space="preserve">In conclusion, the role of a Curriculum Developer in</w:t>
      </w:r>
      <w:r>
        <w:t xml:space="preserve"> </w:t>
      </w:r>
      <w:r>
        <w:rPr>
          <w:iCs/>
          <w:i/>
        </w:rPr>
        <w:t xml:space="preserve">China Shanghai</w:t>
      </w:r>
    </w:p>
    <w:p>
      <w:pPr>
        <w:pStyle w:val="BodyText"/>
      </w:pPr>
      <w:r>
        <w:t xml:space="preserve">This term paper has highlighted that being a Curriculum Developer is not just about writing syllabi; it is about shaping the intellectual future of a city. For</w:t>
      </w:r>
      <w:r>
        <w:t xml:space="preserve"> </w:t>
      </w:r>
      <w:r>
        <w:rPr>
          <w:iCs/>
          <w:i/>
        </w:rPr>
        <w:t xml:space="preserve">China Shanghai</w:t>
      </w:r>
    </w:p>
    <w:bookmarkEnd w:id="31"/>
    <w:bookmarkStart w:id="32" w:name="references"/>
    <w:p>
      <w:pPr>
        <w:pStyle w:val="Heading2"/>
      </w:pPr>
      <w:r>
        <w:rPr>
          <w:bCs/>
          <w:b/>
        </w:rPr>
        <w:t xml:space="preserve"> 7. References</w:t>
      </w:r>
    </w:p>
    <w:p>
      <w:pPr>
        <w:numPr>
          <w:ilvl w:val="0"/>
          <w:numId w:val="1002"/>
        </w:numPr>
        <w:pStyle w:val="Compact"/>
      </w:pPr>
      <w:r>
        <w:t xml:space="preserve">Minye, C. (2019). *The Shanghai Model of Education*. Journal of Asian Educational Policy.</w:t>
      </w:r>
    </w:p>
    <w:p>
      <w:pPr>
        <w:numPr>
          <w:ilvl w:val="0"/>
          <w:numId w:val="1002"/>
        </w:numPr>
        <w:pStyle w:val="Compact"/>
      </w:pPr>
      <w:r>
        <w:t xml:space="preserve">Ministry of Education of the People's Republic of China. (2021). *Guidelines for Curriculum Development in Modern Schools*.</w:t>
      </w:r>
    </w:p>
    <w:p>
      <w:pPr>
        <w:numPr>
          <w:ilvl w:val="0"/>
          <w:numId w:val="1002"/>
        </w:numPr>
        <w:pStyle w:val="Compact"/>
      </w:pPr>
      <w:r>
        <w:t xml:space="preserve">Taylor, P., &amp; Wang, L. (2020). *Integrating Global Standards into Local Classrooms: A Case Study from Shanghai*. International Journal of Curriculum Studies.</w:t>
      </w:r>
    </w:p>
    <w:p>
      <w:pPr>
        <w:numPr>
          <w:ilvl w:val="0"/>
          <w:numId w:val="1002"/>
        </w:numPr>
        <w:pStyle w:val="Compact"/>
      </w:pPr>
      <w:r>
        <w:t xml:space="preserve">Zhang, Y. (2018). *EdTech Revolution in China: Implications for Curriculum Design*. Asian Review of Educational Research.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Curriculum Developers in China Shanghai</dc:title>
  <dc:creator/>
  <dc:language>en</dc:language>
  <cp:keywords/>
  <dcterms:created xsi:type="dcterms:W3CDTF">2026-07-29T14:55:21Z</dcterms:created>
  <dcterms:modified xsi:type="dcterms:W3CDTF">2026-07-29T14:55:21Z</dcterms:modified>
</cp:coreProperties>
</file>

<file path=docProps/custom.xml><?xml version="1.0" encoding="utf-8"?>
<Properties xmlns="http://schemas.openxmlformats.org/officeDocument/2006/custom-properties" xmlns:vt="http://schemas.openxmlformats.org/officeDocument/2006/docPropsVTypes"/>
</file>