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7973d96b0d779d3d8c2d5119e502407f01486d0"/>
    <w:p>
      <w:pPr>
        <w:pStyle w:val="Heading1"/>
      </w:pPr>
      <w:r>
        <w:t xml:space="preserve">Term Paper</w:t>
      </w:r>
      <w:r>
        <w:br/>
      </w:r>
      <w:r>
        <w:t xml:space="preserve">The Strategic Role of the Curriculum Developer in Democratic Republic of Congo (Kinshasa)</w:t>
      </w:r>
    </w:p>
    <w:p>
      <w:pPr>
        <w:pStyle w:val="FirstParagraph"/>
      </w:pPr>
      <w:r>
        <w:rPr>
          <w:bCs/>
          <w:b/>
        </w:rPr>
        <w:t xml:space="preserve">Abstract:</w:t>
      </w:r>
    </w:p>
    <w:p>
      <w:pPr>
        <w:pStyle w:val="BodyText"/>
      </w:pPr>
      <w:r>
        <w:t xml:space="preserve">This term paper explores the critical function, responsibilities, and contextual challenges faced by a Curriculum Developer operating within the educational landscape of DR Congo Kinshasa. It examines how curriculum development is not merely an academic exercise but a socio-political imperative aimed at fostering national unity, economic resilience, and cultural preservation in one of Africa’s most complex urban environments.</w:t>
      </w:r>
    </w:p>
    <w:bookmarkStart w:id="20" w:name="introduction"/>
    <w:p>
      <w:pPr>
        <w:pStyle w:val="Heading2"/>
      </w:pPr>
      <w:r>
        <w:t xml:space="preserve">1. Introduction</w:t>
      </w:r>
    </w:p>
    <w:p>
      <w:pPr>
        <w:pStyle w:val="FirstParagraph"/>
      </w:pPr>
      <w:r>
        <w:t xml:space="preserve">The educational system in the Democratic Republic of Congo (DRC), particularly within its capital city, Kinshasa, stands at a pivotal juncture. As a megacity with a rapidly growing youth population and immense socio-economic potential, Kinshasa requires an educational framework that is both rigorous and relevant. Central to this endeavor is the role of the Curriculum Developer. This professional acts as the architect of learning experiences, translating national educational policies into actionable pedagogical strategies.</w:t>
      </w:r>
    </w:p>
    <w:p>
      <w:pPr>
        <w:pStyle w:val="BodyText"/>
      </w:pPr>
      <w:r>
        <w:t xml:space="preserve">A Curriculum Developer in DR Congo Kinshasa does not work in a vacuum. They must navigate a landscape defined by linguistic diversity (primarily Lingala and French), infrastructural constraints, and a urgent need for digital literacy. This paper argues that the modern Curriculum Developer in Kinshasa serves as a bridge between global educational standards and local community realities, ensuring that education serves as a catalyst for sustainable development.</w:t>
      </w:r>
    </w:p>
    <w:bookmarkEnd w:id="20"/>
    <w:bookmarkStart w:id="24" w:name="defining-the-role-beyond-textbook-design"/>
    <w:p>
      <w:pPr>
        <w:pStyle w:val="Heading2"/>
      </w:pPr>
      <w:r>
        <w:t xml:space="preserve">2. Defining the Role: Beyond Textbook Design</w:t>
      </w:r>
    </w:p>
    <w:p>
      <w:pPr>
        <w:pStyle w:val="FirstParagraph"/>
      </w:pPr>
      <w:r>
        <w:t xml:space="preserve">The term "Curriculum Developer" encompasses a multifaceted role that extends far beyond the mere selection of textbooks. In the context of DR Congo Kinshasa, this professional is responsible for:</w:t>
      </w:r>
    </w:p>
    <w:bookmarkStart w:id="21" w:name="alignment-with-national-standards"/>
    <w:p>
      <w:pPr>
        <w:pStyle w:val="Heading3"/>
      </w:pPr>
      <w:r>
        <w:t xml:space="preserve">2.1 Alignment with National Standards</w:t>
      </w:r>
    </w:p>
    <w:p>
      <w:pPr>
        <w:pStyle w:val="FirstParagraph"/>
      </w:pPr>
      <w:r>
        <w:t xml:space="preserve">Kinshasa operates under the Ministry of Primary, Secondary, and Technical Education (MECABT). The Curriculum Developer must ensure that all instructional materials and learning outcomes align strictly with national benchmarks. This involves interpreting broad policy directives into specific lesson plans, competency-based objectives, and assessment criteria that are applicable in both urban public schools and private institutions.</w:t>
      </w:r>
    </w:p>
    <w:bookmarkEnd w:id="21"/>
    <w:bookmarkStart w:id="22" w:name="contextualization-of-content"/>
    <w:p>
      <w:pPr>
        <w:pStyle w:val="Heading3"/>
      </w:pPr>
      <w:r>
        <w:t xml:space="preserve">2.2 Contextualization of Content</w:t>
      </w:r>
    </w:p>
    <w:p>
      <w:pPr>
        <w:pStyle w:val="FirstParagraph"/>
      </w:pPr>
      <w:r>
        <w:t xml:space="preserve">A generic curriculum often fails to engage students in the Global South. A Curriculum Developer working in Kinshasa must contextualize content to reflect local history, geography, and culture. For instance, mathematics lessons might utilize local market economics (Marché du 30 Juin), while science modules might address local environmental challenges such as water sanitation or urban agriculture. This relevance increases student engagement and retention rates.</w:t>
      </w:r>
    </w:p>
    <w:bookmarkEnd w:id="22"/>
    <w:bookmarkStart w:id="23" w:name="integration-of-competency-based-approach"/>
    <w:p>
      <w:pPr>
        <w:pStyle w:val="Heading3"/>
      </w:pPr>
      <w:r>
        <w:t xml:space="preserve">2.3 Integration of Competency-Based Approach</w:t>
      </w:r>
    </w:p>
    <w:p>
      <w:pPr>
        <w:pStyle w:val="FirstParagraph"/>
      </w:pPr>
      <w:r>
        <w:t xml:space="preserve">The DRC has been transitioning toward a Competency-Based Curriculum (CBC), which focuses on what learners can</w:t>
      </w:r>
      <w:r>
        <w:t xml:space="preserve"> </w:t>
      </w:r>
      <w:r>
        <w:rPr>
          <w:iCs/>
          <w:i/>
        </w:rPr>
        <w:t xml:space="preserve">do</w:t>
      </w:r>
      <w:r>
        <w:t xml:space="preserve"> </w:t>
      </w:r>
      <w:r>
        <w:t xml:space="preserve">rather than what they</w:t>
      </w:r>
      <w:r>
        <w:t xml:space="preserve"> </w:t>
      </w:r>
      <w:r>
        <w:rPr>
          <w:iCs/>
          <w:i/>
        </w:rPr>
        <w:t xml:space="preserve">know</w:t>
      </w:r>
      <w:r>
        <w:t xml:space="preserve">. The Curriculum Developer is tasked with designing activities that foster critical thinking, problem-solving, and collaboration. In Kinshasa’s vibrant informal economy, these soft skills are as valuable as rote memorization.</w:t>
      </w:r>
    </w:p>
    <w:bookmarkEnd w:id="23"/>
    <w:bookmarkEnd w:id="24"/>
    <w:bookmarkStart w:id="28" w:name="X41a67ad903a879a46cb1c49e0fc93cb6751bc7a"/>
    <w:p>
      <w:pPr>
        <w:pStyle w:val="Heading2"/>
      </w:pPr>
      <w:r>
        <w:t xml:space="preserve">3. Contextual Challenges in DR Congo (Kinshasa)</w:t>
      </w:r>
    </w:p>
    <w:p>
      <w:pPr>
        <w:pStyle w:val="FirstParagraph"/>
      </w:pPr>
      <w:r>
        <w:t xml:space="preserve">The work of a Curriculum Developer in Kinshasa is characterized by significant challenges that require adaptive strategies.</w:t>
      </w:r>
    </w:p>
    <w:bookmarkStart w:id="25" w:name="X71589c309028e86e4c6fd1e9b8dd2d97103d85e"/>
    <w:p>
      <w:pPr>
        <w:pStyle w:val="Heading3"/>
      </w:pPr>
      <w:r>
        <w:t xml:space="preserve">3.1 Linguistic Diversity and Medium of Instruction</w:t>
      </w:r>
    </w:p>
    <w:p>
      <w:pPr>
        <w:pStyle w:val="FirstParagraph"/>
      </w:pPr>
      <w:r>
        <w:t xml:space="preserve">Kinshasa is predominantly Linga-speaking, yet French remains the official language of instruction from primary school onward. This creates a "language gap" where students struggle to comprehend complex academic concepts taught in a second language. The Curriculum Developer must design scaffolding strategies, including bilingual support materials or transitional teaching aids that honor the students’ mother tongue while facilitating mastery of French.</w:t>
      </w:r>
    </w:p>
    <w:bookmarkEnd w:id="25"/>
    <w:bookmarkStart w:id="26" w:name="resource-constraints-and-digital-divide"/>
    <w:p>
      <w:pPr>
        <w:pStyle w:val="Heading3"/>
      </w:pPr>
      <w:r>
        <w:t xml:space="preserve">3.2 Resource Constraints and Digital Divide</w:t>
      </w:r>
    </w:p>
    <w:p>
      <w:pPr>
        <w:pStyle w:val="FirstParagraph"/>
      </w:pPr>
      <w:r>
        <w:t xml:space="preserve">Kinshasa faces infrastructural challenges, including intermittent electricity and limited internet access in many public schools. A Curriculum Developer must design "low-tech" or "no-tech" curriculum pathways that do not rely exclusively on digital resources. However, they must also prepare for the future by integrating modular digital literacy components that can be deployed when technology becomes more accessible.</w:t>
      </w:r>
    </w:p>
    <w:bookmarkEnd w:id="26"/>
    <w:bookmarkStart w:id="27" w:name="teacher-capacity-building"/>
    <w:p>
      <w:pPr>
        <w:pStyle w:val="Heading3"/>
      </w:pPr>
      <w:r>
        <w:t xml:space="preserve">3.3 Teacher Capacity Building</w:t>
      </w:r>
    </w:p>
    <w:p>
      <w:pPr>
        <w:pStyle w:val="FirstParagraph"/>
      </w:pPr>
      <w:r>
        <w:t xml:space="preserve">A developed curriculum is only as effective as the teachers who deliver it. In Kinshasa, teacher training varies widely. The Curriculum Developer often plays an advisory role, creating teacher guides that simplify complex pedagogical methods and providing professional development resources to ensure consistent implementation across different schools.</w:t>
      </w:r>
    </w:p>
    <w:bookmarkEnd w:id="27"/>
    <w:bookmarkEnd w:id="28"/>
    <w:bookmarkStart w:id="29" w:name="socio-political-implications"/>
    <w:p>
      <w:pPr>
        <w:pStyle w:val="Heading2"/>
      </w:pPr>
      <w:r>
        <w:t xml:space="preserve">4. Socio-Political Implications</w:t>
      </w:r>
    </w:p>
    <w:p>
      <w:pPr>
        <w:pStyle w:val="FirstParagraph"/>
      </w:pPr>
      <w:r>
        <w:t xml:space="preserve">In DR Congo Kinshasa, education is a tool for social cohesion. The Curriculum Developer bears the responsibility of ensuring that curricula promote peacebuilding, civic responsibility, and national identity. Given the diverse ethnic backgrounds present in Kinshasa’s schools, curriculum content must be inclusive and free from ethnocentric bias. Furthermore, incorporating vocational training modules within the general curriculum can help mitigate youth unemployment, a critical issue in the capital.</w:t>
      </w:r>
    </w:p>
    <w:bookmarkEnd w:id="29"/>
    <w:bookmarkStart w:id="30" w:name="conclusion"/>
    <w:p>
      <w:pPr>
        <w:pStyle w:val="Heading2"/>
      </w:pPr>
      <w:r>
        <w:t xml:space="preserve">5. Conclusion</w:t>
      </w:r>
    </w:p>
    <w:p>
      <w:pPr>
        <w:pStyle w:val="FirstParagraph"/>
      </w:pPr>
      <w:r>
        <w:t xml:space="preserve">The role of a Curriculum Developer in DR Congo Kinshasa is complex, demanding, and profoundly impactful. It requires a unique synthesis of pedagogical expertise, cultural sensitivity, and political awareness. By tailoring educational content to the specific needs of Kinshasa’s population—addressing language barriers, resource limitations, and economic realities—the Curriculum Developer ensures that education remains accessible and relevant.</w:t>
      </w:r>
    </w:p>
    <w:p>
      <w:pPr>
        <w:pStyle w:val="BodyText"/>
      </w:pPr>
      <w:r>
        <w:t xml:space="preserve">As Kinshasa continues to evolve into a major economic hub in Central Africa, the demand for high-quality, locally adapted educational frameworks will only increase. The Curriculum Developer is therefore not just an academic administrator but a key stakeholder in the nation’s future development. Their work determines whether the next generation of Congolese students will be equipped to lead, innovate, and thrive in a globalized world while remaining rooted in their local heritage.</w:t>
      </w:r>
    </w:p>
    <w:bookmarkEnd w:id="30"/>
    <w:bookmarkStart w:id="31" w:name="references-selected"/>
    <w:p>
      <w:pPr>
        <w:pStyle w:val="Heading2"/>
      </w:pPr>
      <w:r>
        <w:t xml:space="preserve">6. References (Selected)</w:t>
      </w:r>
    </w:p>
    <w:p>
      <w:pPr>
        <w:pStyle w:val="FirstParagraph"/>
      </w:pPr>
      <w:r>
        <w:t xml:space="preserve">- Ministry of Primary, Secondary and Technical Education (MECABT).</w:t>
      </w:r>
      <w:r>
        <w:t xml:space="preserve"> </w:t>
      </w:r>
      <w:r>
        <w:rPr>
          <w:iCs/>
          <w:i/>
        </w:rPr>
        <w:t xml:space="preserve">National Strategic Plan for Education 2013-2018</w:t>
      </w:r>
      <w:r>
        <w:t xml:space="preserve">. Kinshasa: DRC Government.</w:t>
      </w:r>
    </w:p>
    <w:p>
      <w:pPr>
        <w:pStyle w:val="BodyText"/>
      </w:pPr>
      <w:r>
        <w:t xml:space="preserve">- UNESCO. (2021).</w:t>
      </w:r>
      <w:r>
        <w:t xml:space="preserve"> </w:t>
      </w:r>
      <w:r>
        <w:rPr>
          <w:iCs/>
          <w:i/>
        </w:rPr>
        <w:t xml:space="preserve">Educating the Future: Competency-Based Curriculum Frameworks in Africa</w:t>
      </w:r>
      <w:r>
        <w:t xml:space="preserve">. Paris: UNESCO Publishing.</w:t>
      </w:r>
    </w:p>
    <w:p>
      <w:pPr>
        <w:pStyle w:val="BodyText"/>
      </w:pPr>
      <w:r>
        <w:t xml:space="preserve">- World Bank. (2019).</w:t>
      </w:r>
      <w:r>
        <w:t xml:space="preserve"> </w:t>
      </w:r>
      <w:r>
        <w:rPr>
          <w:iCs/>
          <w:i/>
        </w:rPr>
        <w:t xml:space="preserve">Democratic Republic of Congo Economic Update: Harnessing Resources for Human Capital Development</w:t>
      </w:r>
      <w:r>
        <w:t xml:space="preserve">. Washington, DC.</w:t>
      </w:r>
    </w:p>
    <w:p>
      <w:pPr>
        <w:pStyle w:val="BodyText"/>
      </w:pPr>
      <w:r>
        <w:t xml:space="preserve">- Tondra, J., &amp; Liseki, D. O. (2015). "The Challenge of Educational Reform in Kinshasa."</w:t>
      </w:r>
      <w:r>
        <w:t xml:space="preserve"> </w:t>
      </w:r>
      <w:r>
        <w:rPr>
          <w:iCs/>
          <w:i/>
        </w:rPr>
        <w:t xml:space="preserve">African Journal of Teacher Education</w:t>
      </w:r>
      <w:r>
        <w:t xml:space="preserve">, 4(2),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Curriculum Developer in DR Congo (Kinshasa)</dc:title>
  <dc:creator/>
  <cp:keywords/>
  <dcterms:created xsi:type="dcterms:W3CDTF">2026-07-29T10:46:12Z</dcterms:created>
  <dcterms:modified xsi:type="dcterms:W3CDTF">2026-07-29T10:46:12Z</dcterms:modified>
</cp:coreProperties>
</file>

<file path=docProps/custom.xml><?xml version="1.0" encoding="utf-8"?>
<Properties xmlns="http://schemas.openxmlformats.org/officeDocument/2006/custom-properties" xmlns:vt="http://schemas.openxmlformats.org/officeDocument/2006/docPropsVTypes"/>
</file>