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04ea484c1ad25ab04a91a5a9363bba2e963c5ab"/>
    <w:p>
      <w:pPr>
        <w:pStyle w:val="Heading1"/>
      </w:pPr>
      <w:r>
        <w:t xml:space="preserve">The Role and Impact of the Curriculum Developer in Ethiopia Addis Ababa</w:t>
      </w:r>
    </w:p>
    <w:p>
      <w:pPr>
        <w:pStyle w:val="FirstParagraph"/>
      </w:pPr>
      <w:r>
        <w:rPr>
          <w:bCs/>
          <w:b/>
        </w:rPr>
        <w:t xml:space="preserve">A Term Paper Submitted in Partial Fulfillment of the Requirements for Advanced Studies in Educational Planning and Policy.</w:t>
      </w:r>
    </w:p>
    <w:p>
      <w:pPr>
        <w:pStyle w:val="BodyText"/>
      </w:pPr>
      <w:r>
        <w:br/>
      </w:r>
    </w:p>
    <w:p>
      <w:pPr>
        <w:pStyle w:val="BodyText"/>
      </w:pPr>
      <w:r>
        <w:rPr>
          <w:iCs/>
          <w:i/>
        </w:rPr>
        <w:t xml:space="preserve">Date: October 2023</w:t>
      </w:r>
    </w:p>
    <w:bookmarkStart w:id="20" w:name="table-of-contents"/>
    <w:p>
      <w:pPr>
        <w:pStyle w:val="Heading2"/>
      </w:pPr>
      <w:r>
        <w:t xml:space="preserve">Table of Contents</w:t>
      </w:r>
    </w:p>
    <w:p>
      <w:pPr>
        <w:pStyle w:val="FirstParagraph"/>
      </w:pPr>
      <w:r>
        <w:t xml:space="preserve">I. Introduction to Curriculum Development in Ethiopia Addis Ababa</w:t>
      </w:r>
    </w:p>
    <w:p>
      <w:pPr>
        <w:pStyle w:val="BodyText"/>
      </w:pPr>
      <w:r>
        <w:rPr>
          <w:bCs/>
          <w:b/>
        </w:rPr>
        <w:t xml:space="preserve">I.I. Contextual Background and National Educational Goals</w:t>
      </w:r>
    </w:p>
    <w:p>
      <w:pPr>
        <w:pStyle w:val="BodyText"/>
      </w:pPr>
      <w:r>
        <w:br/>
      </w:r>
    </w:p>
    <w:bookmarkEnd w:id="20"/>
    <w:bookmarkStart w:id="21" w:name="X953c2110f9954b87f07ab9e83991e58c249e244"/>
    <w:p>
      <w:pPr>
        <w:pStyle w:val="Heading2"/>
      </w:pPr>
      <w:r>
        <w:t xml:space="preserve">II. The Professional Mandate of the Curriculum Developer in Ethiopia Addis Ababa</w:t>
      </w:r>
    </w:p>
    <w:p>
      <w:pPr>
        <w:numPr>
          <w:ilvl w:val="0"/>
          <w:numId w:val="1001"/>
        </w:numPr>
        <w:pStyle w:val="Compact"/>
      </w:pPr>
      <w:r>
        <w:rPr>
          <w:bCs/>
          <w:b/>
        </w:rPr>
        <w:t xml:space="preserve">II.I. Aligning Pedagogy with Local Contexts</w:t>
      </w:r>
    </w:p>
    <w:p>
      <w:pPr>
        <w:numPr>
          <w:ilvl w:val="0"/>
          <w:numId w:val="1001"/>
        </w:numPr>
        <w:pStyle w:val="Compact"/>
      </w:pPr>
      <w:r>
        <w:rPr>
          <w:bCs/>
          <w:b/>
        </w:rPr>
        <w:t xml:space="preserve">II.II. Bridging Traditional Knowledge and Modern Technology</w:t>
      </w:r>
    </w:p>
    <w:bookmarkEnd w:id="21"/>
    <w:bookmarkStart w:id="22" w:name="X175f8937bcd22004129d302c2800ecda6fa0949"/>
    <w:p>
      <w:pPr>
        <w:pStyle w:val="Heading2"/>
      </w:pPr>
      <w:r>
        <w:t xml:space="preserve">III. Challenges and Opportunities in the Field of Curriculum Development in Ethiopia Addis Ababa</w:t>
      </w:r>
    </w:p>
    <w:p>
      <w:pPr>
        <w:numPr>
          <w:ilvl w:val="0"/>
          <w:numId w:val="1002"/>
        </w:numPr>
        <w:pStyle w:val="Compact"/>
      </w:pPr>
      <w:r>
        <w:rPr>
          <w:bCs/>
          <w:b/>
        </w:rPr>
        <w:t xml:space="preserve">III.I. Resource Constraints and Infrastructure</w:t>
      </w:r>
    </w:p>
    <w:p>
      <w:pPr>
        <w:numPr>
          <w:ilvl w:val="0"/>
          <w:numId w:val="1002"/>
        </w:numPr>
        <w:pStyle w:val="Compact"/>
      </w:pPr>
      <w:r>
        <w:rPr>
          <w:bCs/>
          <w:b/>
        </w:rPr>
        <w:t xml:space="preserve">III.II. Language Diversity and Inclusion in Curriculum Design</w:t>
      </w:r>
    </w:p>
    <w:bookmarkEnd w:id="22"/>
    <w:bookmarkStart w:id="23" w:name="X363874e09676a7120ebd4e822ded20b23a93cdd"/>
    <w:p>
      <w:pPr>
        <w:pStyle w:val="Heading2"/>
      </w:pPr>
      <w:r>
        <w:t xml:space="preserve">IV. Strategic Implementation of Educational Reforms by the Curriculum Developer in Ethiopia Addis Ababa</w:t>
      </w:r>
    </w:p>
    <w:p>
      <w:pPr>
        <w:pStyle w:val="FirstParagraph"/>
      </w:pPr>
      <w:r>
        <w:br/>
      </w:r>
    </w:p>
    <w:bookmarkEnd w:id="23"/>
    <w:bookmarkStart w:id="24" w:name="Xf62196dbee9673713cbce534d17e61ec1b4e5fc"/>
    <w:p>
      <w:pPr>
        <w:pStyle w:val="Heading2"/>
      </w:pPr>
      <w:r>
        <w:t xml:space="preserve">V. Conclusion: The Future Trajectory for Curriculum Development in Ethiopia Addis Ababa</w:t>
      </w:r>
    </w:p>
    <w:bookmarkEnd w:id="24"/>
    <w:bookmarkEnd w:id="25"/>
    <w:bookmarkStart w:id="27" w:name="Xe59e706b62f1c25cfd013b4acd8a74defb3602f"/>
    <w:p>
      <w:pPr>
        <w:pStyle w:val="Heading1"/>
      </w:pPr>
      <w:r>
        <w:t xml:space="preserve">I. Introduction to Curriculum Development in Ethiopia Addis Ababa</w:t>
      </w:r>
    </w:p>
    <w:p>
      <w:pPr>
        <w:pStyle w:val="FirstParagraph"/>
      </w:pPr>
      <w:r>
        <w:t xml:space="preserve">The educational landscape is undergoing a transformative shift across the globe, yet few regions are navigating this transition with as much urgency and strategic importance as Ethiopia. In the heart of this national transformation lies</w:t>
      </w:r>
      <w:r>
        <w:t xml:space="preserve"> </w:t>
      </w:r>
      <w:r>
        <w:rPr>
          <w:bCs/>
          <w:b/>
        </w:rPr>
        <w:t xml:space="preserve">Ethiopia Addis Ababa</w:t>
      </w:r>
      <w:r>
        <w:t xml:space="preserve">, the political and economic capital which serves as a critical hub for educational policy formulation in the Horn of Africa. This Term Paper aims to critically examine the indispensable role of the</w:t>
      </w:r>
      <w:r>
        <w:t xml:space="preserve"> </w:t>
      </w:r>
      <w:r>
        <w:rPr>
          <w:bCs/>
          <w:b/>
        </w:rPr>
        <w:t xml:space="preserve">Curriculum Developer</w:t>
      </w:r>
      <w:r>
        <w:t xml:space="preserve">. As Ethiopia Addis Ababa strives to modernize its education sector while preserving its rich cultural heritage, understanding how these professionals design learning pathways becomes essential.</w:t>
      </w:r>
    </w:p>
    <w:p>
      <w:pPr>
        <w:pStyle w:val="BodyText"/>
      </w:pPr>
      <w:r>
        <w:t xml:space="preserve">The mandate of a</w:t>
      </w:r>
      <w:r>
        <w:t xml:space="preserve"> </w:t>
      </w:r>
      <w:r>
        <w:rPr>
          <w:bCs/>
          <w:b/>
        </w:rPr>
        <w:t xml:space="preserve">Curriculum Developer</w:t>
      </w:r>
      <w:r>
        <w:t xml:space="preserve"> </w:t>
      </w:r>
      <w:r>
        <w:t xml:space="preserve">extends far beyond the mere writing of textbooks or lesson plans. It involves a complex socio-political and pedagogical process that dictates what knowledge is valued, transmitted, and reproduced within the society. In the specific context of</w:t>
      </w:r>
      <w:r>
        <w:t xml:space="preserve"> </w:t>
      </w:r>
      <w:r>
        <w:rPr>
          <w:bCs/>
          <w:b/>
        </w:rPr>
        <w:t xml:space="preserve">Ethiopia Addis Ababa</w:t>
      </w:r>
      <w:r>
        <w:t xml:space="preserve">, this role is amplified by rapid urbanization, demographic shifts, and digital integration.</w:t>
      </w:r>
    </w:p>
    <w:bookmarkStart w:id="26" w:name="X632ab53ffdb781cf08e11a973c0a54005fc0453"/>
    <w:p>
      <w:pPr>
        <w:pStyle w:val="Heading2"/>
      </w:pPr>
      <w:r>
        <w:t xml:space="preserve">I.I. Contextual Background and National Educational Goals</w:t>
      </w:r>
    </w:p>
    <w:p>
      <w:pPr>
        <w:pStyle w:val="FirstParagraph"/>
      </w:pPr>
      <w:r>
        <w:t xml:space="preserve">The Federal Democratic Republic of Ethiopia has set ambitious goals for its education sector aimed at achieving middle-income status by the middle of the 21st century. For this to occur, a highly skilled workforce is required. Consequently, curriculum reform in</w:t>
      </w:r>
      <w:r>
        <w:t xml:space="preserve"> </w:t>
      </w:r>
      <w:r>
        <w:rPr>
          <w:bCs/>
          <w:b/>
        </w:rPr>
        <w:t xml:space="preserve">Ethiopia Addis Ababa</w:t>
      </w:r>
      <w:r>
        <w:t xml:space="preserve"> </w:t>
      </w:r>
      <w:r>
        <w:t xml:space="preserve">has shifted focus from rote learning towards competency-based education (CBE). The</w:t>
      </w:r>
      <w:r>
        <w:t xml:space="preserve"> </w:t>
      </w:r>
      <w:r>
        <w:rPr>
          <w:bCs/>
          <w:b/>
        </w:rPr>
        <w:t xml:space="preserve">Curriculum Developer</w:t>
      </w:r>
      <w:r>
        <w:t xml:space="preserve"> </w:t>
      </w:r>
      <w:r>
        <w:t xml:space="preserve">plays a pivotal role in executing this shift by structuring learning outcomes that emphasize critical thinking, problem-solving, and vocational skills. Unlike rural contexts which may prioritize agricultural sciences, the curriculum in</w:t>
      </w:r>
      <w:r>
        <w:t xml:space="preserve"> </w:t>
      </w:r>
      <w:r>
        <w:rPr>
          <w:bCs/>
          <w:b/>
        </w:rPr>
        <w:t xml:space="preserve">Ethiopia Addis Ababa</w:t>
      </w:r>
      <w:r>
        <w:t xml:space="preserve">, as designed by these developers, often leans heavily towards information technology, business administration, and advanced sciences to match the urban job market.</w:t>
      </w:r>
    </w:p>
    <w:bookmarkEnd w:id="26"/>
    <w:bookmarkEnd w:id="27"/>
    <w:bookmarkStart w:id="30" w:name="Xb9484b4b310d4e78fa8c7b677432aa9a63702a9"/>
    <w:p>
      <w:pPr>
        <w:pStyle w:val="Heading1"/>
      </w:pPr>
      <w:r>
        <w:t xml:space="preserve">II. The Professional Mandate of the Curriculum Developer in Ethiopia Addis Ababa</w:t>
      </w:r>
    </w:p>
    <w:p>
      <w:pPr>
        <w:pStyle w:val="FirstParagraph"/>
      </w:pPr>
      <w:r>
        <w:t xml:space="preserve">The core responsibility of a</w:t>
      </w:r>
      <w:r>
        <w:t xml:space="preserve"> </w:t>
      </w:r>
      <w:r>
        <w:rPr>
          <w:bCs/>
          <w:b/>
        </w:rPr>
        <w:t xml:space="preserve">Curriculum Developer</w:t>
      </w:r>
      <w:r>
        <w:t xml:space="preserve"> </w:t>
      </w:r>
      <w:r>
        <w:t xml:space="preserve">is to create educational blueprints that are both pedagogically sound and socially relevant. In</w:t>
      </w:r>
      <w:r>
        <w:t xml:space="preserve"> </w:t>
      </w:r>
      <w:r>
        <w:rPr>
          <w:bCs/>
          <w:b/>
        </w:rPr>
        <w:t xml:space="preserve">Ethiopia Addis Ababa</w:t>
      </w:r>
      <w:r>
        <w:t xml:space="preserve">, these professionals operate at the intersection of international best practices and local realities.</w:t>
      </w:r>
    </w:p>
    <w:bookmarkStart w:id="28" w:name="Xa6cc4811ed81055a8996546074fadb44b592583"/>
    <w:p>
      <w:pPr>
        <w:pStyle w:val="Heading2"/>
      </w:pPr>
      <w:r>
        <w:t xml:space="preserve">II.I. Aligning Pedagogy with Local Contexts</w:t>
      </w:r>
    </w:p>
    <w:p>
      <w:pPr>
        <w:pStyle w:val="FirstParagraph"/>
      </w:pPr>
      <w:r>
        <w:t xml:space="preserve">A primary challenge faced by the</w:t>
      </w:r>
      <w:r>
        <w:t xml:space="preserve"> </w:t>
      </w:r>
      <w:r>
        <w:rPr>
          <w:bCs/>
          <w:b/>
        </w:rPr>
        <w:t xml:space="preserve">Curriculum Developer</w:t>
      </w:r>
      <w:r>
        <w:t xml:space="preserve"> </w:t>
      </w:r>
      <w:r>
        <w:t xml:space="preserve">in</w:t>
      </w:r>
      <w:r>
        <w:t xml:space="preserve"> </w:t>
      </w:r>
      <w:r>
        <w:rPr>
          <w:bCs/>
          <w:b/>
        </w:rPr>
        <w:t xml:space="preserve">Ethiopia Addis Ababa</w:t>
      </w:r>
      <w:r>
        <w:t xml:space="preserve"> </w:t>
      </w:r>
      <w:r>
        <w:t xml:space="preserve">is ensuring that global educational standards are contextualized effectively. This means adapting international competencies to fit the cultural nuances of Amharic-speaking and multi-ethnic urban populations. The developer must design curricula that respect local traditions while exposing students to global perspectives. For instance, when developing literature or history modules for schools in</w:t>
      </w:r>
      <w:r>
        <w:t xml:space="preserve"> </w:t>
      </w:r>
      <w:r>
        <w:rPr>
          <w:bCs/>
          <w:b/>
        </w:rPr>
        <w:t xml:space="preserve">Ethiopia Addis Ababa</w:t>
      </w:r>
      <w:r>
        <w:t xml:space="preserve">, the</w:t>
      </w:r>
      <w:r>
        <w:t xml:space="preserve"> </w:t>
      </w:r>
      <w:r>
        <w:rPr>
          <w:bCs/>
          <w:b/>
        </w:rPr>
        <w:t xml:space="preserve">Curriculum Developer</w:t>
      </w:r>
      <w:r>
        <w:t xml:space="preserve"> </w:t>
      </w:r>
      <w:r>
        <w:t xml:space="preserve">ensures that Ethiopian historical figures are highlighted alongside international narratives, fostering a dual sense of pride and global citizenship.</w:t>
      </w:r>
    </w:p>
    <w:bookmarkEnd w:id="28"/>
    <w:bookmarkStart w:id="29" w:name="X15422a311786197ef2c6b2a384b1191c317a512"/>
    <w:p>
      <w:pPr>
        <w:pStyle w:val="Heading2"/>
      </w:pPr>
      <w:r>
        <w:t xml:space="preserve">II.II. Bridging Traditional Knowledge and Modern Technology</w:t>
      </w:r>
    </w:p>
    <w:p>
      <w:pPr>
        <w:pStyle w:val="FirstParagraph"/>
      </w:pPr>
      <w:r>
        <w:t xml:space="preserve">In</w:t>
      </w:r>
      <w:r>
        <w:t xml:space="preserve"> </w:t>
      </w:r>
      <w:r>
        <w:rPr>
          <w:bCs/>
          <w:b/>
        </w:rPr>
        <w:t xml:space="preserve">Ethiopia Addis Ababa</w:t>
      </w:r>
      <w:r>
        <w:t xml:space="preserve">, technology integration is accelerating rapidly. The modern</w:t>
      </w:r>
      <w:r>
        <w:t xml:space="preserve"> </w:t>
      </w:r>
      <w:r>
        <w:rPr>
          <w:bCs/>
          <w:b/>
        </w:rPr>
        <w:t xml:space="preserve">Curriculum Developer</w:t>
      </w:r>
      <w:r>
        <w:t xml:space="preserve"> </w:t>
      </w:r>
      <w:r>
        <w:t xml:space="preserve">must integrate coding, digital literacy, and artificial intelligence concepts into the core school curriculum. This requires a deep understanding of not only technical skills but also how to sequence them for age-appropriate learning. Furthermore, these professionals must ensure that the inclusion of technology does not marginalize indigenous knowledge systems. For example, science curricula in</w:t>
      </w:r>
      <w:r>
        <w:t xml:space="preserve"> </w:t>
      </w:r>
      <w:r>
        <w:rPr>
          <w:bCs/>
          <w:b/>
        </w:rPr>
        <w:t xml:space="preserve">Ethiopia Addis Ababa</w:t>
      </w:r>
      <w:r>
        <w:t xml:space="preserve"> </w:t>
      </w:r>
      <w:r>
        <w:t xml:space="preserve">should link biological studies to local flora and fauna, demonstrating practical applications rooted in the immediate environment.</w:t>
      </w:r>
    </w:p>
    <w:bookmarkEnd w:id="29"/>
    <w:bookmarkEnd w:id="30"/>
    <w:bookmarkStart w:id="33" w:name="X8d420cceb3d33b37df0a5b5c63dc3789645a15f"/>
    <w:p>
      <w:pPr>
        <w:pStyle w:val="Heading1"/>
      </w:pPr>
      <w:r>
        <w:t xml:space="preserve">III. Challenges and Opportunities in the Field of Curriculum Development in Ethiopia Addis Ababa</w:t>
      </w:r>
    </w:p>
    <w:p>
      <w:pPr>
        <w:pStyle w:val="FirstParagraph"/>
      </w:pPr>
      <w:r>
        <w:t xml:space="preserve">The work of a</w:t>
      </w:r>
      <w:r>
        <w:t xml:space="preserve"> </w:t>
      </w:r>
      <w:r>
        <w:rPr>
          <w:bCs/>
          <w:b/>
        </w:rPr>
        <w:t xml:space="preserve">Curriculum Developer</w:t>
      </w:r>
      <w:r>
        <w:t xml:space="preserve"> </w:t>
      </w:r>
      <w:r>
        <w:t xml:space="preserve">is fraught with systemic challenges. While</w:t>
      </w:r>
      <w:r>
        <w:t xml:space="preserve"> </w:t>
      </w:r>
      <w:r>
        <w:rPr>
          <w:bCs/>
          <w:b/>
        </w:rPr>
        <w:t xml:space="preserve">Ethiopia Addis Ababa</w:t>
      </w:r>
      <w:r>
        <w:t xml:space="preserve"> </w:t>
      </w:r>
      <w:r>
        <w:t xml:space="preserve">has made significant strides, disparities remain.</w:t>
      </w:r>
    </w:p>
    <w:bookmarkStart w:id="31" w:name="X028c71c2a89b6ae8d47bd8e1015723feb05484c"/>
    <w:p>
      <w:pPr>
        <w:pStyle w:val="Heading2"/>
      </w:pPr>
      <w:r>
        <w:t xml:space="preserve">III.I. Resource Constraints and Infrastructure Disparities</w:t>
      </w:r>
    </w:p>
    <w:p>
      <w:pPr>
        <w:pStyle w:val="FirstParagraph"/>
      </w:pPr>
      <w:r>
        <w:t xml:space="preserve">The</w:t>
      </w:r>
      <w:r>
        <w:t xml:space="preserve"> </w:t>
      </w:r>
      <w:r>
        <w:rPr>
          <w:bCs/>
          <w:b/>
        </w:rPr>
        <w:t xml:space="preserve">Curriculum Developer</w:t>
      </w:r>
      <w:r>
        <w:t xml:space="preserve"> </w:t>
      </w:r>
      <w:r>
        <w:t xml:space="preserve">must design curricula that are realistic to implement. In</w:t>
      </w:r>
      <w:r>
        <w:t xml:space="preserve"> </w:t>
      </w:r>
      <w:r>
        <w:rPr>
          <w:bCs/>
          <w:b/>
        </w:rPr>
        <w:t xml:space="preserve">Ethiopia Addis Ababa</w:t>
      </w:r>
      <w:r>
        <w:t xml:space="preserve">, there is a stark contrast between elite private institutions and under-resourced public schools. A major task for the developer is creating flexible frameworks that allow for differentiation. This means designing core competencies that can be achieved even with limited digital infrastructure, ensuring equitable education across socioeconomic divides within the capital city.</w:t>
      </w:r>
    </w:p>
    <w:bookmarkEnd w:id="31"/>
    <w:bookmarkStart w:id="32" w:name="X4b8b86584153c17138d7b96fe9f5f4f7323dc9f"/>
    <w:p>
      <w:pPr>
        <w:pStyle w:val="Heading2"/>
      </w:pPr>
      <w:r>
        <w:t xml:space="preserve">III.II. Language Diversity and Inclusion in Curriculum Design</w:t>
      </w:r>
    </w:p>
    <w:p>
      <w:pPr>
        <w:pStyle w:val="FirstParagraph"/>
      </w:pPr>
      <w:r>
        <w:t xml:space="preserve">Multilingualism is a hallmark of</w:t>
      </w:r>
      <w:r>
        <w:t xml:space="preserve"> </w:t>
      </w:r>
      <w:r>
        <w:rPr>
          <w:bCs/>
          <w:b/>
        </w:rPr>
        <w:t xml:space="preserve">Ethiopia Addis Ababa</w:t>
      </w:r>
      <w:r>
        <w:t xml:space="preserve">. The transition from mother-tongue instruction to English-medium instruction poses significant cognitive hurdles for students. A skilled</w:t>
      </w:r>
      <w:r>
        <w:t xml:space="preserve"> </w:t>
      </w:r>
      <w:r>
        <w:rPr>
          <w:bCs/>
          <w:b/>
        </w:rPr>
        <w:t xml:space="preserve">Curriculum Developer</w:t>
      </w:r>
      <w:r>
        <w:t xml:space="preserve"> </w:t>
      </w:r>
      <w:r>
        <w:t xml:space="preserve">must design transitional learning materials and bilingual resources. Furthermore, curriculum developers in the region must ensure that educational content is inclusive of various ethnic groups represented in</w:t>
      </w:r>
      <w:r>
        <w:t xml:space="preserve"> </w:t>
      </w:r>
      <w:r>
        <w:rPr>
          <w:bCs/>
          <w:b/>
        </w:rPr>
        <w:t xml:space="preserve">Ethiopia Addis Ababa</w:t>
      </w:r>
      <w:r>
        <w:t xml:space="preserve">, avoiding bias and promoting social cohesion through neutral and representative content.</w:t>
      </w:r>
    </w:p>
    <w:bookmarkEnd w:id="32"/>
    <w:bookmarkEnd w:id="33"/>
    <w:bookmarkStart w:id="34" w:name="X3cd45076043f967411e63ac49499fd3e8522a00"/>
    <w:p>
      <w:pPr>
        <w:pStyle w:val="Heading1"/>
      </w:pPr>
      <w:r>
        <w:t xml:space="preserve">IV. Strategic Implementation of Educational Reforms by the Curriculum Developer in Ethiopia Addis Ababa</w:t>
      </w:r>
    </w:p>
    <w:p>
      <w:pPr>
        <w:pStyle w:val="FirstParagraph"/>
      </w:pPr>
      <w:r>
        <w:t xml:space="preserve">The design phase is only half the battle; implementation is where theory meets practice. In</w:t>
      </w:r>
      <w:r>
        <w:t xml:space="preserve"> </w:t>
      </w:r>
      <w:r>
        <w:rPr>
          <w:bCs/>
          <w:b/>
        </w:rPr>
        <w:t xml:space="preserve">Ethiopia Addis Ababa</w:t>
      </w:r>
      <w:r>
        <w:t xml:space="preserve">, this involves extensive teacher training programs orchestrated by curriculum specialists. The</w:t>
      </w:r>
      <w:r>
        <w:t xml:space="preserve"> </w:t>
      </w:r>
      <w:r>
        <w:rPr>
          <w:bCs/>
          <w:b/>
        </w:rPr>
        <w:t xml:space="preserve">Curriculum Developer</w:t>
      </w:r>
      <w:r>
        <w:t xml:space="preserve"> </w:t>
      </w:r>
      <w:r>
        <w:t xml:space="preserve">must produce comprehensive teacher guides, assessment rubrics, and digital learning aids that facilitate the smooth rollout of new policies. Continuous monitoring and evaluation (M&amp;E) frameworks are also developed by these professionals to gather feedback from classrooms in</w:t>
      </w:r>
      <w:r>
        <w:t xml:space="preserve"> </w:t>
      </w:r>
      <w:r>
        <w:rPr>
          <w:bCs/>
          <w:b/>
        </w:rPr>
        <w:t xml:space="preserve">Ethiopia Addis Ababa</w:t>
      </w:r>
      <w:r>
        <w:t xml:space="preserve">, allowing for iterative improvements based on real-time data.</w:t>
      </w:r>
    </w:p>
    <w:bookmarkEnd w:id="34"/>
    <w:bookmarkStart w:id="35" w:name="Xfdbbd6ff274761f027dcf0e0d437bc083116ee0"/>
    <w:p>
      <w:pPr>
        <w:pStyle w:val="Heading1"/>
      </w:pPr>
      <w:r>
        <w:t xml:space="preserve">V. Conclusion: The Future Trajectory for Curriculum Development in Ethiopia Addis Ababa</w:t>
      </w:r>
    </w:p>
    <w:p>
      <w:pPr>
        <w:pStyle w:val="FirstParagraph"/>
      </w:pPr>
      <w:r>
        <w:t xml:space="preserve">In conclusion, the</w:t>
      </w:r>
      <w:r>
        <w:t xml:space="preserve"> </w:t>
      </w:r>
      <w:r>
        <w:rPr>
          <w:bCs/>
          <w:b/>
        </w:rPr>
        <w:t xml:space="preserve">Curriculum Developer</w:t>
      </w:r>
      <w:r>
        <w:t xml:space="preserve"> </w:t>
      </w:r>
      <w:r>
        <w:t xml:space="preserve">stands as a critical architect of Ethiopia's future. Their work directly influences the quality of human capital produced in</w:t>
      </w:r>
      <w:r>
        <w:t xml:space="preserve"> </w:t>
      </w:r>
      <w:r>
        <w:rPr>
          <w:bCs/>
          <w:b/>
        </w:rPr>
        <w:t xml:space="preserve">Ethiopia Addis Ababa</w:t>
      </w:r>
      <w:r>
        <w:t xml:space="preserve">, impacting national economic growth and social stability. By balancing modernization with cultural preservation, and by addressing resource limitations through strategic design, these professionals ensure that education remains inclusive and forward-looking.</w:t>
      </w:r>
    </w:p>
    <w:p>
      <w:pPr>
        <w:pStyle w:val="BodyText"/>
      </w:pPr>
      <w:r>
        <w:t xml:space="preserve">As</w:t>
      </w:r>
      <w:r>
        <w:t xml:space="preserve"> </w:t>
      </w:r>
      <w:r>
        <w:rPr>
          <w:bCs/>
          <w:b/>
        </w:rPr>
        <w:t xml:space="preserve">Ethiopia Addis Ababa</w:t>
      </w:r>
      <w:r>
        <w:t xml:space="preserve"> </w:t>
      </w:r>
      <w:r>
        <w:t xml:space="preserve">continues to evolve into a regional hub for innovation in Africa, the role of the</w:t>
      </w:r>
      <w:r>
        <w:t xml:space="preserve"> </w:t>
      </w:r>
      <w:r>
        <w:rPr>
          <w:bCs/>
          <w:b/>
        </w:rPr>
        <w:t xml:space="preserve">Curriculum Developer</w:t>
      </w:r>
      <w:r>
        <w:t xml:space="preserve"> </w:t>
      </w:r>
      <w:r>
        <w:t xml:space="preserve">will only become more significant. Future curriculum frameworks must be dynamic, responsive to emerging global technologies, and deeply rooted in the educational aspirations of Ethiopian citizens. Ultimately, effective curriculum development is not just about producing students; it is about nurturing informed citizens capable of leading</w:t>
      </w:r>
      <w:r>
        <w:t xml:space="preserve"> </w:t>
      </w:r>
      <w:r>
        <w:rPr>
          <w:bCs/>
          <w:b/>
        </w:rPr>
        <w:t xml:space="preserve">Ethiopia Addis Ababa</w:t>
      </w:r>
      <w:r>
        <w:t xml:space="preserve"> </w:t>
      </w:r>
      <w:r>
        <w:t xml:space="preserve">into a prosperous era.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Ethiopia Addis Ababa</dc:title>
  <dc:creator/>
  <dc:language>en</dc:language>
  <cp:keywords/>
  <dcterms:created xsi:type="dcterms:W3CDTF">2026-07-29T05:01:28Z</dcterms:created>
  <dcterms:modified xsi:type="dcterms:W3CDTF">2026-07-29T05:01:28Z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